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6473981"/>
    <w:p w14:paraId="0367E66A" w14:textId="77777777" w:rsidR="0031620A" w:rsidRDefault="00000000">
      <w:pPr>
        <w:pStyle w:val="afffff3"/>
        <w:framePr w:w="9639" w:h="624" w:hRule="exact" w:hSpace="181" w:vSpace="181" w:wrap="around" w:hAnchor="page" w:x="1502" w:y="2509"/>
        <w:rPr>
          <w:rFonts w:ascii="黑体" w:eastAsia="黑体" w:hAnsi="黑体" w:hint="eastAsia"/>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1"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r>
      <w:r>
        <w:rPr>
          <w:rFonts w:ascii="黑体" w:eastAsia="黑体"/>
          <w:b w:val="0"/>
          <w:color w:val="000000" w:themeColor="text1"/>
          <w:w w:val="100"/>
          <w:sz w:val="48"/>
        </w:rPr>
        <w:fldChar w:fldCharType="separate"/>
      </w:r>
      <w:r>
        <w:rPr>
          <w:rFonts w:ascii="黑体" w:eastAsia="黑体" w:hint="eastAsia"/>
          <w:b w:val="0"/>
          <w:color w:val="000000" w:themeColor="text1"/>
          <w:w w:val="100"/>
          <w:sz w:val="48"/>
        </w:rPr>
        <w:t>巴中秦岭药业有限公司</w:t>
      </w:r>
      <w:r>
        <w:rPr>
          <w:rFonts w:ascii="黑体" w:eastAsia="黑体"/>
          <w:b w:val="0"/>
          <w:color w:val="000000" w:themeColor="text1"/>
          <w:w w:val="100"/>
          <w:sz w:val="48"/>
        </w:rPr>
        <w:fldChar w:fldCharType="end"/>
      </w:r>
      <w:bookmarkEnd w:id="1"/>
      <w:r>
        <w:rPr>
          <w:rFonts w:ascii="黑体" w:eastAsia="黑体" w:hint="eastAsia"/>
          <w:b w:val="0"/>
          <w:color w:val="000000" w:themeColor="text1"/>
          <w:w w:val="100"/>
          <w:sz w:val="48"/>
        </w:rPr>
        <w:t>企业</w:t>
      </w:r>
      <w:r>
        <w:rPr>
          <w:rFonts w:ascii="黑体" w:eastAsia="黑体" w:hAnsi="黑体" w:hint="eastAsia"/>
          <w:b w:val="0"/>
          <w:bCs w:val="0"/>
          <w:color w:val="000000" w:themeColor="text1"/>
          <w:w w:val="100"/>
          <w:sz w:val="48"/>
          <w:szCs w:val="48"/>
        </w:rPr>
        <w:t>标准</w:t>
      </w:r>
    </w:p>
    <w:bookmarkEnd w:id="0"/>
    <w:p w14:paraId="43FF208A" w14:textId="77777777" w:rsidR="0031620A" w:rsidRDefault="00000000">
      <w:pPr>
        <w:spacing w:line="240" w:lineRule="auto"/>
        <w:rPr>
          <w:rFonts w:ascii="黑体" w:eastAsia="黑体" w:hAnsi="黑体" w:hint="eastAsia"/>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41D4E77F" wp14:editId="1FC1D4B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D90292A" w14:textId="77777777" w:rsidR="0031620A" w:rsidRDefault="0031620A">
      <w:pPr>
        <w:pStyle w:val="afffff3"/>
        <w:framePr w:w="9639" w:h="6976" w:hRule="exact" w:hSpace="0" w:vSpace="0" w:wrap="around" w:hAnchor="page" w:y="6408"/>
        <w:jc w:val="center"/>
        <w:rPr>
          <w:rFonts w:ascii="黑体" w:eastAsia="黑体" w:hAnsi="黑体" w:hint="eastAsia"/>
          <w:b w:val="0"/>
          <w:bCs w:val="0"/>
          <w:color w:val="000000" w:themeColor="text1"/>
          <w:w w:val="100"/>
        </w:rPr>
      </w:pPr>
    </w:p>
    <w:bookmarkStart w:id="2" w:name="CSTD_NAME"/>
    <w:p w14:paraId="0E87EF0D" w14:textId="77777777" w:rsidR="0031620A" w:rsidRDefault="00000000">
      <w:pPr>
        <w:pStyle w:val="affffffffff8"/>
        <w:framePr w:w="6849" w:h="6974" w:hRule="exact" w:wrap="around" w:x="2284" w:y="5898" w:anchorLock="1"/>
        <w:rPr>
          <w:rFonts w:hint="eastAsia"/>
          <w:color w:val="000000" w:themeColor="text1"/>
        </w:rPr>
      </w:pPr>
      <w:r>
        <w:rPr>
          <w:rFonts w:hint="eastAsia"/>
          <w:color w:val="000000" w:themeColor="text1"/>
        </w:rPr>
        <w:fldChar w:fldCharType="begin">
          <w:ffData>
            <w:name w:val="CSTD_NAME"/>
            <w:enabled/>
            <w:calcOnExit w:val="0"/>
            <w:textInput>
              <w:default w:val="川产道地药材“三五二”工程 种植技术规范 枳壳"/>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 xml:space="preserve">川产道地药材“三五二”工程 种植技术规范 </w:t>
      </w:r>
    </w:p>
    <w:p w14:paraId="0FEA8172" w14:textId="77777777" w:rsidR="0031620A" w:rsidRDefault="00000000">
      <w:pPr>
        <w:pStyle w:val="affffffffff8"/>
        <w:framePr w:w="6849" w:h="6974" w:hRule="exact" w:wrap="around" w:x="2284" w:y="5898" w:anchorLock="1"/>
        <w:rPr>
          <w:rFonts w:hint="eastAsia"/>
          <w:color w:val="000000" w:themeColor="text1"/>
        </w:rPr>
      </w:pPr>
      <w:r>
        <w:rPr>
          <w:rFonts w:hint="eastAsia"/>
          <w:color w:val="000000" w:themeColor="text1"/>
        </w:rPr>
        <w:t>枳壳</w:t>
      </w:r>
      <w:r>
        <w:rPr>
          <w:rFonts w:hint="eastAsia"/>
          <w:color w:val="000000" w:themeColor="text1"/>
        </w:rPr>
        <w:fldChar w:fldCharType="end"/>
      </w:r>
      <w:bookmarkEnd w:id="2"/>
    </w:p>
    <w:p w14:paraId="32749CF9" w14:textId="77777777" w:rsidR="0031620A" w:rsidRDefault="0031620A">
      <w:pPr>
        <w:framePr w:w="6849" w:h="6974" w:hRule="exact" w:wrap="around" w:vAnchor="page" w:hAnchor="page" w:x="2284" w:y="5898" w:anchorLock="1"/>
        <w:ind w:left="-1418"/>
        <w:rPr>
          <w:color w:val="000000" w:themeColor="text1"/>
        </w:rPr>
      </w:pPr>
    </w:p>
    <w:p w14:paraId="3EB6DCE4" w14:textId="77777777" w:rsidR="0031620A" w:rsidRDefault="00000000">
      <w:pPr>
        <w:pStyle w:val="afffffffc"/>
        <w:framePr w:w="6849" w:h="6974" w:hRule="exact" w:wrap="around" w:vAnchor="page" w:hAnchor="page" w:x="2284" w:y="589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3" w:name="ESTD_NAM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color w:val="000000" w:themeColor="text1"/>
          <w:szCs w:val="28"/>
        </w:rPr>
        <w:t xml:space="preserve"> </w:t>
      </w:r>
      <w:r>
        <w:rPr>
          <w:rFonts w:eastAsia="黑体"/>
          <w:color w:val="000000" w:themeColor="text1"/>
          <w:szCs w:val="28"/>
        </w:rPr>
        <w:fldChar w:fldCharType="end"/>
      </w:r>
      <w:bookmarkEnd w:id="3"/>
    </w:p>
    <w:p w14:paraId="0844E7E7" w14:textId="77777777" w:rsidR="0031620A" w:rsidRDefault="0031620A">
      <w:pPr>
        <w:framePr w:w="6849" w:h="6974" w:hRule="exact" w:wrap="around" w:vAnchor="page" w:hAnchor="page" w:x="2284" w:y="5898" w:anchorLock="1"/>
        <w:spacing w:line="760" w:lineRule="exact"/>
        <w:ind w:left="-1418"/>
        <w:rPr>
          <w:color w:val="000000" w:themeColor="text1"/>
        </w:rPr>
      </w:pPr>
    </w:p>
    <w:p w14:paraId="568150EC" w14:textId="77777777" w:rsidR="0031620A" w:rsidRDefault="0031620A">
      <w:pPr>
        <w:pStyle w:val="afffffffc"/>
        <w:framePr w:w="6849" w:h="6974" w:hRule="exact" w:wrap="around" w:vAnchor="page" w:hAnchor="page" w:x="2284" w:y="5898" w:anchorLock="1"/>
        <w:textAlignment w:val="bottom"/>
        <w:rPr>
          <w:rFonts w:eastAsia="黑体"/>
          <w:color w:val="000000" w:themeColor="text1"/>
          <w:szCs w:val="28"/>
        </w:rPr>
      </w:pPr>
    </w:p>
    <w:p w14:paraId="3A0A5CEE" w14:textId="77777777" w:rsidR="0031620A" w:rsidRDefault="00000000">
      <w:pPr>
        <w:pStyle w:val="afffffffc"/>
        <w:framePr w:w="6849" w:h="6974" w:hRule="exact" w:wrap="around" w:vAnchor="page" w:hAnchor="page" w:x="2284" w:y="589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4" w:name="下拉1"/>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separate"/>
      </w:r>
      <w:r>
        <w:rPr>
          <w:color w:val="000000" w:themeColor="text1"/>
          <w:sz w:val="24"/>
          <w:szCs w:val="28"/>
        </w:rPr>
        <w:fldChar w:fldCharType="end"/>
      </w:r>
      <w:bookmarkEnd w:id="4"/>
    </w:p>
    <w:p w14:paraId="3A9BDF38" w14:textId="77777777" w:rsidR="0031620A" w:rsidRDefault="00000000">
      <w:pPr>
        <w:pStyle w:val="afffffffc"/>
        <w:framePr w:w="6849" w:h="6974" w:hRule="exact" w:wrap="around" w:vAnchor="page" w:hAnchor="page" w:x="2284" w:y="589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5"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Pr>
          <w:color w:val="000000" w:themeColor="text1"/>
          <w:sz w:val="21"/>
          <w:szCs w:val="28"/>
        </w:rPr>
        <w:t>     </w:t>
      </w:r>
      <w:r>
        <w:rPr>
          <w:color w:val="000000" w:themeColor="text1"/>
          <w:sz w:val="21"/>
          <w:szCs w:val="28"/>
        </w:rPr>
        <w:fldChar w:fldCharType="end"/>
      </w:r>
      <w:bookmarkEnd w:id="5"/>
    </w:p>
    <w:p w14:paraId="08CF2922" w14:textId="77777777" w:rsidR="0031620A" w:rsidRDefault="0031620A">
      <w:pPr>
        <w:pStyle w:val="afffffffc"/>
        <w:framePr w:w="6849" w:h="6974" w:hRule="exact" w:wrap="around" w:vAnchor="page" w:hAnchor="page" w:x="2284" w:y="5898" w:anchorLock="1"/>
        <w:spacing w:beforeLines="300" w:before="720" w:afterLines="30" w:after="72" w:line="240" w:lineRule="auto"/>
        <w:textAlignment w:val="bottom"/>
        <w:rPr>
          <w:b/>
          <w:color w:val="000000" w:themeColor="text1"/>
          <w:sz w:val="21"/>
          <w:szCs w:val="28"/>
        </w:rPr>
      </w:pPr>
    </w:p>
    <w:p w14:paraId="0E69C343" w14:textId="77777777" w:rsidR="0031620A" w:rsidRDefault="00000000">
      <w:pPr>
        <w:pStyle w:val="affffffffff4"/>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6"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hint="eastAsia"/>
          <w:color w:val="000000" w:themeColor="text1"/>
        </w:rPr>
        <w:t>5</w:t>
      </w:r>
      <w:r>
        <w:rPr>
          <w:rFonts w:ascii="黑体"/>
          <w:color w:val="000000" w:themeColor="text1"/>
        </w:rPr>
        <w:fldChar w:fldCharType="end"/>
      </w:r>
      <w:bookmarkEnd w:id="6"/>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M"/>
            <w:enabled/>
            <w:calcOnExit w:val="0"/>
            <w:textInput>
              <w:default w:val="XX"/>
              <w:maxLength w:val="2"/>
            </w:textInput>
          </w:ffData>
        </w:fldChar>
      </w:r>
      <w:bookmarkStart w:id="7"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7"/>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8"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8"/>
      <w:r>
        <w:rPr>
          <w:rFonts w:hint="eastAsia"/>
          <w:color w:val="000000" w:themeColor="text1"/>
        </w:rPr>
        <w:t>发布</w:t>
      </w:r>
    </w:p>
    <w:p w14:paraId="0A74A6E0" w14:textId="77777777" w:rsidR="0031620A" w:rsidRDefault="00000000">
      <w:pPr>
        <w:pStyle w:val="affffffffff5"/>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9"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hint="eastAsia"/>
          <w:color w:val="000000" w:themeColor="text1"/>
        </w:rPr>
        <w:t>5</w:t>
      </w:r>
      <w:r>
        <w:rPr>
          <w:rFonts w:ascii="黑体"/>
          <w:color w:val="000000" w:themeColor="text1"/>
        </w:rPr>
        <w:fldChar w:fldCharType="end"/>
      </w:r>
      <w:bookmarkEnd w:id="9"/>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M"/>
            <w:enabled/>
            <w:calcOnExit w:val="0"/>
            <w:textInput>
              <w:default w:val="XX"/>
              <w:maxLength w:val="2"/>
            </w:textInput>
          </w:ffData>
        </w:fldChar>
      </w:r>
      <w:bookmarkStart w:id="10"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0"/>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11"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1"/>
      <w:r>
        <w:rPr>
          <w:rFonts w:hint="eastAsia"/>
          <w:color w:val="000000" w:themeColor="text1"/>
        </w:rPr>
        <w:t>实施</w:t>
      </w:r>
    </w:p>
    <w:bookmarkStart w:id="12" w:name="fm"/>
    <w:p w14:paraId="3832A86E" w14:textId="77777777" w:rsidR="0031620A" w:rsidRDefault="00000000">
      <w:pPr>
        <w:pStyle w:val="affffffffc"/>
        <w:framePr w:h="584" w:hRule="exact" w:hSpace="181" w:vSpace="181" w:wrap="around" w:y="15027"/>
        <w:rPr>
          <w:rFonts w:hAnsi="黑体" w:hint="eastAsia"/>
          <w:color w:val="000000" w:themeColor="text1"/>
        </w:rPr>
      </w:pPr>
      <w:r>
        <w:rPr>
          <w:rFonts w:hAnsi="黑体" w:hint="eastAsia"/>
          <w:color w:val="000000" w:themeColor="text1"/>
          <w:w w:val="100"/>
          <w:sz w:val="28"/>
        </w:rPr>
        <w:fldChar w:fldCharType="begin">
          <w:ffData>
            <w:name w:val="fm"/>
            <w:enabled/>
            <w:calcOnExit w:val="0"/>
            <w:textInput>
              <w:default w:val="巴中秦岭药业有限公司"/>
            </w:textInput>
          </w:ffData>
        </w:fldChar>
      </w:r>
      <w:r>
        <w:rPr>
          <w:rFonts w:hAnsi="黑体" w:hint="eastAsia"/>
          <w:color w:val="000000" w:themeColor="text1"/>
          <w:w w:val="100"/>
          <w:sz w:val="28"/>
        </w:rPr>
        <w:instrText>FORMTEXT</w:instrText>
      </w:r>
      <w:r>
        <w:rPr>
          <w:rFonts w:hAnsi="黑体" w:hint="eastAsia"/>
          <w:color w:val="000000" w:themeColor="text1"/>
          <w:w w:val="100"/>
          <w:sz w:val="28"/>
        </w:rPr>
      </w:r>
      <w:r>
        <w:rPr>
          <w:rFonts w:hAnsi="黑体" w:hint="eastAsia"/>
          <w:color w:val="000000" w:themeColor="text1"/>
          <w:w w:val="100"/>
          <w:sz w:val="28"/>
        </w:rPr>
        <w:fldChar w:fldCharType="separate"/>
      </w:r>
      <w:r>
        <w:rPr>
          <w:rFonts w:hAnsi="黑体" w:hint="eastAsia"/>
          <w:color w:val="000000" w:themeColor="text1"/>
          <w:w w:val="100"/>
          <w:sz w:val="28"/>
        </w:rPr>
        <w:t>巴中秦岭药业有限公司</w:t>
      </w:r>
      <w:r>
        <w:rPr>
          <w:rFonts w:hAnsi="黑体" w:hint="eastAsia"/>
          <w:color w:val="000000" w:themeColor="text1"/>
          <w:w w:val="100"/>
          <w:sz w:val="28"/>
        </w:rPr>
        <w:fldChar w:fldCharType="end"/>
      </w:r>
      <w:bookmarkEnd w:id="12"/>
      <w:r>
        <w:rPr>
          <w:rFonts w:ascii="Times New Roman"/>
          <w:color w:val="000000" w:themeColor="text1"/>
          <w:w w:val="100"/>
          <w:sz w:val="28"/>
        </w:rPr>
        <w:t>  </w:t>
      </w:r>
      <w:r>
        <w:rPr>
          <w:rStyle w:val="afffffffffffd"/>
          <w:rFonts w:hAnsi="黑体" w:hint="eastAsia"/>
          <w:color w:val="000000" w:themeColor="text1"/>
          <w:position w:val="0"/>
        </w:rPr>
        <w:t>发</w:t>
      </w:r>
      <w:r>
        <w:rPr>
          <w:rStyle w:val="afffffffffffd"/>
          <w:rFonts w:hAnsi="黑体" w:hint="eastAsia"/>
          <w:color w:val="000000" w:themeColor="text1"/>
          <w:spacing w:val="0"/>
          <w:position w:val="0"/>
        </w:rPr>
        <w:t>布</w:t>
      </w:r>
    </w:p>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1620A" w14:paraId="253D45E2" w14:textId="77777777">
        <w:tc>
          <w:tcPr>
            <w:tcW w:w="509" w:type="dxa"/>
          </w:tcPr>
          <w:p w14:paraId="0A7461A0" w14:textId="77777777" w:rsidR="0031620A" w:rsidRDefault="00000000">
            <w:pPr>
              <w:pStyle w:val="affff3"/>
              <w:framePr w:wrap="notBeside" w:vAnchor="page" w:hAnchor="page" w:x="1429" w:y="928"/>
              <w:tabs>
                <w:tab w:val="clear" w:pos="4153"/>
                <w:tab w:val="clear" w:pos="8306"/>
              </w:tabs>
              <w:spacing w:line="240" w:lineRule="auto"/>
              <w:jc w:val="left"/>
              <w:rPr>
                <w:rFonts w:ascii="Times New Roman" w:eastAsia="黑体" w:hAnsi="Times New Roman"/>
                <w:color w:val="000000" w:themeColor="text1"/>
                <w:sz w:val="21"/>
                <w:szCs w:val="21"/>
              </w:rPr>
            </w:pPr>
            <w:r>
              <w:rPr>
                <w:rFonts w:ascii="Times New Roman" w:eastAsia="黑体" w:hAnsi="Times New Roman"/>
                <w:color w:val="000000" w:themeColor="text1"/>
                <w:sz w:val="21"/>
                <w:szCs w:val="21"/>
              </w:rPr>
              <w:t xml:space="preserve">CCS  </w:t>
            </w:r>
          </w:p>
        </w:tc>
        <w:tc>
          <w:tcPr>
            <w:tcW w:w="8855" w:type="dxa"/>
          </w:tcPr>
          <w:tbl>
            <w:tblPr>
              <w:tblStyle w:val="affffa"/>
              <w:tblpPr w:leftFromText="181" w:rightFromText="181" w:vertAnchor="text" w:horzAnchor="page" w:tblpX="1303" w:tblpY="233"/>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602"/>
            </w:tblGrid>
            <w:tr w:rsidR="0031620A" w14:paraId="696CA441" w14:textId="77777777">
              <w:tc>
                <w:tcPr>
                  <w:tcW w:w="5602" w:type="dxa"/>
                </w:tcPr>
                <w:p w14:paraId="2DD1EC8D" w14:textId="77777777" w:rsidR="0031620A" w:rsidRDefault="00000000" w:rsidP="0051552C">
                  <w:pPr>
                    <w:pStyle w:val="afffff2"/>
                    <w:framePr w:w="0" w:hRule="auto" w:wrap="auto" w:hAnchor="text" w:xAlign="left" w:yAlign="inline" w:anchorLock="0"/>
                    <w:rPr>
                      <w:rFonts w:ascii="宋体" w:hAnsi="宋体" w:hint="eastAsia"/>
                      <w:color w:val="000000" w:themeColor="text1"/>
                      <w:sz w:val="28"/>
                      <w:szCs w:val="28"/>
                    </w:rPr>
                  </w:pPr>
                  <w:r>
                    <w:rPr>
                      <w:noProof/>
                      <w:color w:val="000000" w:themeColor="text1"/>
                    </w:rPr>
                    <w:drawing>
                      <wp:inline distT="0" distB="0" distL="0" distR="0" wp14:anchorId="6A09772B" wp14:editId="082DA9E8">
                        <wp:extent cx="431800" cy="444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000000" w:themeColor="text1"/>
                    </w:rPr>
                    <w:t>/</w:t>
                  </w:r>
                  <w:r>
                    <w:rPr>
                      <w:rFonts w:hint="eastAsia"/>
                      <w:color w:val="000000" w:themeColor="text1"/>
                    </w:rPr>
                    <w:fldChar w:fldCharType="begin">
                      <w:ffData>
                        <w:name w:val="c1"/>
                        <w:enabled/>
                        <w:calcOnExit w:val="0"/>
                        <w:textInput>
                          <w:default w:val="BQL"/>
                          <w:maxLength w:val="7"/>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BQL</w:t>
                  </w:r>
                  <w:r>
                    <w:rPr>
                      <w:rFonts w:hint="eastAsia"/>
                      <w:color w:val="000000" w:themeColor="text1"/>
                    </w:rPr>
                    <w:fldChar w:fldCharType="end"/>
                  </w:r>
                </w:p>
              </w:tc>
            </w:tr>
          </w:tbl>
          <w:p w14:paraId="07E632F3" w14:textId="77777777" w:rsidR="0031620A" w:rsidRDefault="00000000">
            <w:pPr>
              <w:pStyle w:val="affff3"/>
              <w:framePr w:wrap="notBeside" w:vAnchor="page" w:hAnchor="page" w:x="1429" w:y="928"/>
              <w:tabs>
                <w:tab w:val="clear" w:pos="4153"/>
                <w:tab w:val="clear" w:pos="8306"/>
              </w:tabs>
              <w:spacing w:line="240" w:lineRule="auto"/>
              <w:jc w:val="both"/>
              <w:rPr>
                <w:rFonts w:ascii="Times New Roman" w:eastAsia="黑体" w:hAnsi="Times New Roman"/>
                <w:color w:val="000000" w:themeColor="text1"/>
                <w:sz w:val="21"/>
                <w:szCs w:val="21"/>
              </w:rPr>
            </w:pPr>
            <w:r>
              <w:rPr>
                <w:rFonts w:ascii="Times New Roman" w:eastAsia="黑体" w:hAnsi="Times New Roman"/>
                <w:color w:val="000000" w:themeColor="text1"/>
                <w:sz w:val="21"/>
                <w:szCs w:val="21"/>
              </w:rPr>
              <w:fldChar w:fldCharType="begin">
                <w:ffData>
                  <w:name w:val="ICS"/>
                  <w:enabled/>
                  <w:calcOnExit w:val="0"/>
                  <w:textInput>
                    <w:default w:val="点击此处添加CCS号"/>
                  </w:textInput>
                </w:ffData>
              </w:fldChar>
            </w:r>
            <w:r>
              <w:rPr>
                <w:rFonts w:ascii="Times New Roman" w:eastAsia="黑体" w:hAnsi="Times New Roman"/>
                <w:color w:val="000000" w:themeColor="text1"/>
                <w:sz w:val="21"/>
                <w:szCs w:val="21"/>
              </w:rPr>
              <w:instrText xml:space="preserve"> FORMTEXT </w:instrText>
            </w:r>
            <w:r>
              <w:rPr>
                <w:rFonts w:ascii="Times New Roman" w:eastAsia="黑体" w:hAnsi="Times New Roman"/>
                <w:color w:val="000000" w:themeColor="text1"/>
                <w:sz w:val="21"/>
                <w:szCs w:val="21"/>
              </w:rPr>
            </w:r>
            <w:r>
              <w:rPr>
                <w:rFonts w:ascii="Times New Roman" w:eastAsia="黑体" w:hAnsi="Times New Roman"/>
                <w:color w:val="000000" w:themeColor="text1"/>
                <w:sz w:val="21"/>
                <w:szCs w:val="21"/>
              </w:rPr>
              <w:fldChar w:fldCharType="separate"/>
            </w:r>
            <w:r>
              <w:rPr>
                <w:rFonts w:ascii="Times New Roman" w:eastAsia="黑体" w:hAnsi="Times New Roman"/>
                <w:color w:val="000000" w:themeColor="text1"/>
                <w:sz w:val="21"/>
                <w:szCs w:val="21"/>
              </w:rPr>
              <w:t>C23</w:t>
            </w:r>
            <w:r>
              <w:rPr>
                <w:rFonts w:ascii="Times New Roman" w:eastAsia="黑体" w:hAnsi="Times New Roman"/>
                <w:color w:val="000000" w:themeColor="text1"/>
                <w:sz w:val="21"/>
                <w:szCs w:val="21"/>
              </w:rPr>
              <w:fldChar w:fldCharType="end"/>
            </w:r>
          </w:p>
        </w:tc>
      </w:tr>
    </w:tbl>
    <w:p w14:paraId="3AAEAC05" w14:textId="77777777" w:rsidR="0031620A" w:rsidRDefault="00000000">
      <w:pPr>
        <w:pStyle w:val="affffffffff6"/>
        <w:framePr w:wrap="auto" w:x="1502" w:y="3404"/>
        <w:rPr>
          <w:color w:val="000000" w:themeColor="text1"/>
        </w:rPr>
      </w:pPr>
      <w:r>
        <w:rPr>
          <w:color w:val="000000" w:themeColor="text1"/>
        </w:rPr>
        <w:t>Q/</w:t>
      </w:r>
      <w:r>
        <w:rPr>
          <w:rFonts w:hint="eastAsia"/>
          <w:color w:val="000000" w:themeColor="text1"/>
        </w:rPr>
        <w:fldChar w:fldCharType="begin">
          <w:ffData>
            <w:name w:val="文字1"/>
            <w:enabled/>
            <w:calcOnExit w:val="0"/>
            <w:textInput>
              <w:default w:val="BQL"/>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BQL</w:t>
      </w:r>
      <w:r>
        <w:rPr>
          <w:rFonts w:hint="eastAsia"/>
          <w:color w:val="000000" w:themeColor="text1"/>
        </w:rPr>
        <w:fldChar w:fldCharType="end"/>
      </w:r>
      <w:r>
        <w:rPr>
          <w:color w:val="000000" w:themeColor="text1"/>
        </w:rPr>
        <w:t xml:space="preserve"> </w:t>
      </w:r>
      <w:r>
        <w:rPr>
          <w:color w:val="000000" w:themeColor="text1"/>
        </w:rPr>
        <w:fldChar w:fldCharType="begin">
          <w:ffData>
            <w:name w:val="NSTD_CODE_F"/>
            <w:enabled/>
            <w:calcOnExit w:val="0"/>
            <w:textInput>
              <w:default w:val="XXXX"/>
            </w:textInput>
          </w:ffData>
        </w:fldChar>
      </w:r>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0</w:t>
      </w:r>
      <w:r>
        <w:rPr>
          <w:rFonts w:hint="eastAsia"/>
          <w:color w:val="000000" w:themeColor="text1"/>
        </w:rPr>
        <w:t>0</w:t>
      </w:r>
      <w:r>
        <w:rPr>
          <w:color w:val="000000" w:themeColor="text1"/>
        </w:rPr>
        <w:t>03</w:t>
      </w:r>
      <w:r>
        <w:rPr>
          <w:color w:val="000000" w:themeColor="text1"/>
        </w:rPr>
        <w:fldChar w:fldCharType="end"/>
      </w:r>
      <w:r>
        <w:rPr>
          <w:rFonts w:hAnsi="黑体"/>
          <w:color w:val="000000" w:themeColor="text1"/>
        </w:rPr>
        <w:t>—</w:t>
      </w:r>
      <w:r>
        <w:rPr>
          <w:color w:val="000000" w:themeColor="text1"/>
        </w:rPr>
        <w:fldChar w:fldCharType="begin">
          <w:ffData>
            <w:name w:val="NSTD_CODE_B"/>
            <w:enabled/>
            <w:calcOnExit w:val="0"/>
            <w:textInput>
              <w:default w:val="XXXX"/>
            </w:textInput>
          </w:ffData>
        </w:fldChar>
      </w:r>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202</w:t>
      </w:r>
      <w:r>
        <w:rPr>
          <w:rFonts w:hint="eastAsia"/>
          <w:color w:val="000000" w:themeColor="text1"/>
        </w:rPr>
        <w:t>5</w:t>
      </w:r>
      <w:r>
        <w:rPr>
          <w:color w:val="000000" w:themeColor="text1"/>
        </w:rPr>
        <w:fldChar w:fldCharType="end"/>
      </w:r>
    </w:p>
    <w:p w14:paraId="5A0A0924" w14:textId="77777777" w:rsidR="0031620A" w:rsidRDefault="00000000">
      <w:pPr>
        <w:pStyle w:val="affffffffff7"/>
        <w:framePr w:wrap="auto" w:x="1502" w:y="3404"/>
        <w:rPr>
          <w:rFonts w:hAnsi="黑体" w:hint="eastAsia"/>
          <w:color w:val="000000" w:themeColor="text1"/>
        </w:rPr>
      </w:pPr>
      <w:r>
        <w:rPr>
          <w:rFonts w:hAnsi="黑体"/>
          <w:color w:val="000000" w:themeColor="text1"/>
        </w:rPr>
        <w:fldChar w:fldCharType="begin">
          <w:ffData>
            <w:name w:val="OSTD_CODE"/>
            <w:enabled/>
            <w:calcOnExit w:val="0"/>
            <w:textInput/>
          </w:ffData>
        </w:fldChar>
      </w:r>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p>
    <w:p w14:paraId="4E0D954D" w14:textId="77777777" w:rsidR="0031620A" w:rsidRDefault="00000000">
      <w:pPr>
        <w:rPr>
          <w:rFonts w:ascii="宋体" w:hAnsi="宋体" w:hint="eastAsia"/>
          <w:color w:val="000000" w:themeColor="text1"/>
          <w:sz w:val="28"/>
          <w:szCs w:val="28"/>
        </w:rPr>
        <w:sectPr w:rsidR="0031620A">
          <w:headerReference w:type="even" r:id="rId9"/>
          <w:headerReference w:type="default" r:id="rId10"/>
          <w:footerReference w:type="even" r:id="rId11"/>
          <w:headerReference w:type="first" r:id="rId12"/>
          <w:footerReference w:type="first" r:id="rId13"/>
          <w:type w:val="continuous"/>
          <w:pgSz w:w="11906" w:h="16838"/>
          <w:pgMar w:top="170" w:right="1134" w:bottom="1020" w:left="1134" w:header="0" w:footer="0" w:gutter="284"/>
          <w:pgNumType w:fmt="upperRoman"/>
          <w:cols w:space="425"/>
          <w:titlePg/>
          <w:docGrid w:linePitch="312"/>
        </w:sectPr>
      </w:pPr>
      <w:r>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5ADBD15E" wp14:editId="3DFBE3C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A258209" w14:textId="77777777" w:rsidR="0031620A" w:rsidRDefault="00000000">
      <w:pPr>
        <w:pStyle w:val="affffffe"/>
        <w:spacing w:after="468"/>
        <w:rPr>
          <w:rFonts w:ascii="Times New Roman"/>
          <w:szCs w:val="24"/>
        </w:rPr>
      </w:pPr>
      <w:r>
        <w:rPr>
          <w:rFonts w:hint="eastAsia"/>
          <w:color w:val="000000" w:themeColor="text1"/>
          <w:spacing w:val="320"/>
        </w:rPr>
        <w:lastRenderedPageBreak/>
        <w:t>目</w:t>
      </w:r>
      <w:r>
        <w:rPr>
          <w:rFonts w:hint="eastAsia"/>
          <w:color w:val="000000" w:themeColor="text1"/>
        </w:rPr>
        <w:t>次</w:t>
      </w:r>
      <w:r>
        <w:rPr>
          <w:color w:val="000000" w:themeColor="text1"/>
        </w:rPr>
        <w:fldChar w:fldCharType="begin"/>
      </w:r>
      <w:r>
        <w:rPr>
          <w:color w:val="000000" w:themeColor="text1"/>
        </w:rPr>
        <w:instrText xml:space="preserve"> TOC \o "1-1" \h </w:instrText>
      </w:r>
      <w:r>
        <w:rPr>
          <w:color w:val="000000" w:themeColor="text1"/>
        </w:rPr>
        <w:fldChar w:fldCharType="separate"/>
      </w:r>
    </w:p>
    <w:sdt>
      <w:sdtPr>
        <w:rPr>
          <w:rFonts w:ascii="宋体" w:hAnsi="宋体"/>
        </w:rPr>
        <w:id w:val="147479745"/>
        <w15:color w:val="DBDBDB"/>
        <w:docPartObj>
          <w:docPartGallery w:val="Table of Contents"/>
          <w:docPartUnique/>
        </w:docPartObj>
      </w:sdtPr>
      <w:sdtEndPr>
        <w:rPr>
          <w:rFonts w:ascii="Times New Roman" w:hAnsi="Calibri" w:hint="eastAsia"/>
          <w:szCs w:val="24"/>
        </w:rPr>
      </w:sdtEndPr>
      <w:sdtContent>
        <w:p w14:paraId="0BFA9606" w14:textId="77777777" w:rsidR="0031620A" w:rsidRDefault="0031620A">
          <w:pPr>
            <w:spacing w:line="240" w:lineRule="auto"/>
            <w:jc w:val="center"/>
          </w:pPr>
        </w:p>
        <w:p w14:paraId="275A164F" w14:textId="77777777" w:rsidR="0031620A" w:rsidRDefault="00000000">
          <w:pPr>
            <w:pStyle w:val="TOC1"/>
            <w:tabs>
              <w:tab w:val="right" w:leader="dot" w:pos="9354"/>
            </w:tabs>
            <w:rPr>
              <w:rFonts w:hAnsi="宋体" w:cs="宋体" w:hint="eastAsia"/>
            </w:rPr>
          </w:pPr>
          <w:r>
            <w:rPr>
              <w:rFonts w:ascii="Times New Roman" w:hint="eastAsia"/>
              <w:szCs w:val="24"/>
            </w:rPr>
            <w:fldChar w:fldCharType="begin"/>
          </w:r>
          <w:r>
            <w:rPr>
              <w:rFonts w:ascii="Times New Roman" w:hint="eastAsia"/>
              <w:szCs w:val="24"/>
            </w:rPr>
            <w:instrText xml:space="preserve">TOC \o "1-1" \h \u </w:instrText>
          </w:r>
          <w:r>
            <w:rPr>
              <w:rFonts w:ascii="Times New Roman" w:hint="eastAsia"/>
              <w:szCs w:val="24"/>
            </w:rPr>
            <w:fldChar w:fldCharType="separate"/>
          </w:r>
          <w:hyperlink w:anchor="_Toc32279" w:history="1">
            <w:r>
              <w:rPr>
                <w:rFonts w:hAnsi="宋体" w:cs="宋体" w:hint="eastAsia"/>
              </w:rPr>
              <w:t>前言</w:t>
            </w:r>
            <w:r>
              <w:rPr>
                <w:rFonts w:hAnsi="宋体" w:cs="宋体" w:hint="eastAsia"/>
              </w:rPr>
              <w:tab/>
            </w:r>
            <w:r>
              <w:rPr>
                <w:rFonts w:hAnsi="宋体" w:cs="宋体" w:hint="eastAsia"/>
              </w:rPr>
              <w:fldChar w:fldCharType="begin"/>
            </w:r>
            <w:r>
              <w:rPr>
                <w:rFonts w:hAnsi="宋体" w:cs="宋体" w:hint="eastAsia"/>
              </w:rPr>
              <w:instrText xml:space="preserve"> PAGEREF _Toc32279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14:paraId="46169C08" w14:textId="77777777" w:rsidR="0031620A" w:rsidRDefault="00000000">
          <w:pPr>
            <w:pStyle w:val="TOC1"/>
            <w:tabs>
              <w:tab w:val="right" w:leader="dot" w:pos="9354"/>
            </w:tabs>
            <w:rPr>
              <w:rFonts w:hAnsi="宋体" w:cs="宋体" w:hint="eastAsia"/>
            </w:rPr>
          </w:pPr>
          <w:hyperlink w:anchor="_Toc19579" w:history="1">
            <w:r>
              <w:rPr>
                <w:rFonts w:hAnsi="宋体" w:cs="宋体" w:hint="eastAsia"/>
              </w:rPr>
              <w:t>引言</w:t>
            </w:r>
            <w:r>
              <w:rPr>
                <w:rFonts w:hAnsi="宋体" w:cs="宋体" w:hint="eastAsia"/>
              </w:rPr>
              <w:tab/>
            </w:r>
            <w:r>
              <w:rPr>
                <w:rFonts w:hAnsi="宋体" w:cs="宋体" w:hint="eastAsia"/>
              </w:rPr>
              <w:fldChar w:fldCharType="begin"/>
            </w:r>
            <w:r>
              <w:rPr>
                <w:rFonts w:hAnsi="宋体" w:cs="宋体" w:hint="eastAsia"/>
              </w:rPr>
              <w:instrText xml:space="preserve"> PAGEREF _Toc19579 \h </w:instrText>
            </w:r>
            <w:r>
              <w:rPr>
                <w:rFonts w:hAnsi="宋体" w:cs="宋体" w:hint="eastAsia"/>
              </w:rPr>
            </w:r>
            <w:r>
              <w:rPr>
                <w:rFonts w:hAnsi="宋体" w:cs="宋体" w:hint="eastAsia"/>
              </w:rPr>
              <w:fldChar w:fldCharType="separate"/>
            </w:r>
            <w:r>
              <w:rPr>
                <w:rFonts w:hAnsi="宋体" w:cs="宋体" w:hint="eastAsia"/>
              </w:rPr>
              <w:t>III</w:t>
            </w:r>
            <w:r>
              <w:rPr>
                <w:rFonts w:hAnsi="宋体" w:cs="宋体" w:hint="eastAsia"/>
              </w:rPr>
              <w:fldChar w:fldCharType="end"/>
            </w:r>
          </w:hyperlink>
        </w:p>
        <w:p w14:paraId="6C6CB5BF" w14:textId="77777777" w:rsidR="0031620A" w:rsidRDefault="00000000">
          <w:pPr>
            <w:pStyle w:val="TOC1"/>
            <w:tabs>
              <w:tab w:val="right" w:leader="dot" w:pos="9354"/>
            </w:tabs>
            <w:rPr>
              <w:rFonts w:hAnsi="宋体" w:cs="宋体" w:hint="eastAsia"/>
            </w:rPr>
          </w:pPr>
          <w:hyperlink w:anchor="_Toc29863" w:history="1">
            <w:r>
              <w:rPr>
                <w:rFonts w:hAnsi="宋体" w:cs="宋体" w:hint="eastAsia"/>
              </w:rPr>
              <w:t>1  范围</w:t>
            </w:r>
            <w:r>
              <w:rPr>
                <w:rFonts w:hAnsi="宋体" w:cs="宋体" w:hint="eastAsia"/>
              </w:rPr>
              <w:tab/>
            </w:r>
            <w:r>
              <w:rPr>
                <w:rFonts w:hAnsi="宋体" w:cs="宋体" w:hint="eastAsia"/>
              </w:rPr>
              <w:fldChar w:fldCharType="begin"/>
            </w:r>
            <w:r>
              <w:rPr>
                <w:rFonts w:hAnsi="宋体" w:cs="宋体" w:hint="eastAsia"/>
              </w:rPr>
              <w:instrText xml:space="preserve"> PAGEREF _Toc29863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21854E3C" w14:textId="77777777" w:rsidR="0031620A" w:rsidRDefault="00000000">
          <w:pPr>
            <w:pStyle w:val="TOC1"/>
            <w:tabs>
              <w:tab w:val="right" w:leader="dot" w:pos="9354"/>
            </w:tabs>
            <w:rPr>
              <w:rFonts w:hAnsi="宋体" w:cs="宋体" w:hint="eastAsia"/>
            </w:rPr>
          </w:pPr>
          <w:hyperlink w:anchor="_Toc12048" w:history="1">
            <w:r>
              <w:rPr>
                <w:rFonts w:hAnsi="宋体" w:cs="宋体" w:hint="eastAsia"/>
              </w:rPr>
              <w:t>2  规范性引用文件</w:t>
            </w:r>
            <w:r>
              <w:rPr>
                <w:rFonts w:hAnsi="宋体" w:cs="宋体" w:hint="eastAsia"/>
              </w:rPr>
              <w:tab/>
            </w:r>
            <w:r>
              <w:rPr>
                <w:rFonts w:hAnsi="宋体" w:cs="宋体" w:hint="eastAsia"/>
              </w:rPr>
              <w:fldChar w:fldCharType="begin"/>
            </w:r>
            <w:r>
              <w:rPr>
                <w:rFonts w:hAnsi="宋体" w:cs="宋体" w:hint="eastAsia"/>
              </w:rPr>
              <w:instrText xml:space="preserve"> PAGEREF _Toc12048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1217125D" w14:textId="77777777" w:rsidR="0031620A" w:rsidRDefault="00000000">
          <w:pPr>
            <w:pStyle w:val="TOC1"/>
            <w:tabs>
              <w:tab w:val="right" w:leader="dot" w:pos="9354"/>
            </w:tabs>
            <w:rPr>
              <w:rFonts w:hAnsi="宋体" w:cs="宋体" w:hint="eastAsia"/>
            </w:rPr>
          </w:pPr>
          <w:hyperlink w:anchor="_Toc24639" w:history="1">
            <w:r>
              <w:rPr>
                <w:rFonts w:hAnsi="宋体" w:cs="宋体" w:hint="eastAsia"/>
              </w:rPr>
              <w:t>3  术语和定义</w:t>
            </w:r>
            <w:r>
              <w:rPr>
                <w:rFonts w:hAnsi="宋体" w:cs="宋体" w:hint="eastAsia"/>
              </w:rPr>
              <w:tab/>
            </w:r>
            <w:r>
              <w:rPr>
                <w:rFonts w:hAnsi="宋体" w:cs="宋体" w:hint="eastAsia"/>
              </w:rPr>
              <w:fldChar w:fldCharType="begin"/>
            </w:r>
            <w:r>
              <w:rPr>
                <w:rFonts w:hAnsi="宋体" w:cs="宋体" w:hint="eastAsia"/>
              </w:rPr>
              <w:instrText xml:space="preserve"> PAGEREF _Toc24639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1A2846F7" w14:textId="77777777" w:rsidR="0031620A" w:rsidRDefault="00000000">
          <w:pPr>
            <w:pStyle w:val="TOC1"/>
            <w:tabs>
              <w:tab w:val="right" w:leader="dot" w:pos="9354"/>
            </w:tabs>
            <w:rPr>
              <w:rFonts w:hAnsi="宋体" w:cs="宋体" w:hint="eastAsia"/>
            </w:rPr>
          </w:pPr>
          <w:hyperlink w:anchor="_Toc32738" w:history="1">
            <w:r>
              <w:rPr>
                <w:rFonts w:hAnsi="宋体" w:cs="宋体" w:hint="eastAsia"/>
              </w:rPr>
              <w:t>4  环境条件</w:t>
            </w:r>
            <w:r>
              <w:rPr>
                <w:rFonts w:hAnsi="宋体" w:cs="宋体" w:hint="eastAsia"/>
              </w:rPr>
              <w:tab/>
            </w:r>
            <w:r>
              <w:rPr>
                <w:rFonts w:hAnsi="宋体" w:cs="宋体" w:hint="eastAsia"/>
              </w:rPr>
              <w:fldChar w:fldCharType="begin"/>
            </w:r>
            <w:r>
              <w:rPr>
                <w:rFonts w:hAnsi="宋体" w:cs="宋体" w:hint="eastAsia"/>
              </w:rPr>
              <w:instrText xml:space="preserve"> PAGEREF _Toc32738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163728A8" w14:textId="77777777" w:rsidR="0031620A" w:rsidRDefault="00000000">
          <w:pPr>
            <w:pStyle w:val="TOC1"/>
            <w:tabs>
              <w:tab w:val="right" w:leader="dot" w:pos="9354"/>
            </w:tabs>
            <w:rPr>
              <w:rFonts w:hAnsi="宋体" w:cs="宋体" w:hint="eastAsia"/>
            </w:rPr>
          </w:pPr>
          <w:hyperlink w:anchor="_Toc18967" w:history="1">
            <w:r>
              <w:rPr>
                <w:rFonts w:hAnsi="宋体" w:cs="宋体" w:hint="eastAsia"/>
              </w:rPr>
              <w:t>5  选地与整地</w:t>
            </w:r>
            <w:r>
              <w:rPr>
                <w:rFonts w:hAnsi="宋体" w:cs="宋体" w:hint="eastAsia"/>
              </w:rPr>
              <w:tab/>
            </w:r>
            <w:r>
              <w:rPr>
                <w:rFonts w:hAnsi="宋体" w:cs="宋体" w:hint="eastAsia"/>
              </w:rPr>
              <w:fldChar w:fldCharType="begin"/>
            </w:r>
            <w:r>
              <w:rPr>
                <w:rFonts w:hAnsi="宋体" w:cs="宋体" w:hint="eastAsia"/>
              </w:rPr>
              <w:instrText xml:space="preserve"> PAGEREF _Toc18967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14:paraId="5D1F6DFA" w14:textId="77777777" w:rsidR="0031620A" w:rsidRDefault="00000000">
          <w:pPr>
            <w:pStyle w:val="TOC1"/>
            <w:tabs>
              <w:tab w:val="right" w:leader="dot" w:pos="9354"/>
            </w:tabs>
            <w:rPr>
              <w:rFonts w:hAnsi="宋体" w:cs="宋体" w:hint="eastAsia"/>
            </w:rPr>
          </w:pPr>
          <w:hyperlink w:anchor="_Toc26640" w:history="1">
            <w:r>
              <w:rPr>
                <w:rFonts w:hAnsi="宋体" w:cs="宋体" w:hint="eastAsia"/>
              </w:rPr>
              <w:t>6  种植技术</w:t>
            </w:r>
            <w:r>
              <w:rPr>
                <w:rFonts w:hAnsi="宋体" w:cs="宋体" w:hint="eastAsia"/>
              </w:rPr>
              <w:tab/>
            </w:r>
            <w:r>
              <w:rPr>
                <w:rFonts w:hAnsi="宋体" w:cs="宋体" w:hint="eastAsia"/>
              </w:rPr>
              <w:fldChar w:fldCharType="begin"/>
            </w:r>
            <w:r>
              <w:rPr>
                <w:rFonts w:hAnsi="宋体" w:cs="宋体" w:hint="eastAsia"/>
              </w:rPr>
              <w:instrText xml:space="preserve"> PAGEREF _Toc26640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14:paraId="19CAEB76" w14:textId="77777777" w:rsidR="0031620A" w:rsidRDefault="00000000">
          <w:pPr>
            <w:pStyle w:val="TOC1"/>
            <w:tabs>
              <w:tab w:val="right" w:leader="dot" w:pos="9354"/>
            </w:tabs>
            <w:rPr>
              <w:rFonts w:hAnsi="宋体" w:cs="宋体" w:hint="eastAsia"/>
            </w:rPr>
          </w:pPr>
          <w:hyperlink w:anchor="_Toc27630" w:history="1">
            <w:r>
              <w:rPr>
                <w:rFonts w:hAnsi="宋体" w:cs="宋体" w:hint="eastAsia"/>
              </w:rPr>
              <w:t>7  田间管理</w:t>
            </w:r>
            <w:r>
              <w:rPr>
                <w:rFonts w:hAnsi="宋体" w:cs="宋体" w:hint="eastAsia"/>
              </w:rPr>
              <w:tab/>
            </w:r>
            <w:r>
              <w:rPr>
                <w:rFonts w:hAnsi="宋体" w:cs="宋体" w:hint="eastAsia"/>
              </w:rPr>
              <w:fldChar w:fldCharType="begin"/>
            </w:r>
            <w:r>
              <w:rPr>
                <w:rFonts w:hAnsi="宋体" w:cs="宋体" w:hint="eastAsia"/>
              </w:rPr>
              <w:instrText xml:space="preserve"> PAGEREF _Toc27630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hyperlink>
        </w:p>
        <w:p w14:paraId="18B7C6F7" w14:textId="77777777" w:rsidR="0031620A" w:rsidRDefault="00000000">
          <w:pPr>
            <w:pStyle w:val="TOC1"/>
            <w:tabs>
              <w:tab w:val="right" w:leader="dot" w:pos="9354"/>
            </w:tabs>
            <w:rPr>
              <w:rFonts w:hAnsi="宋体" w:cs="宋体" w:hint="eastAsia"/>
            </w:rPr>
          </w:pPr>
          <w:hyperlink w:anchor="_Toc5659" w:history="1">
            <w:r>
              <w:rPr>
                <w:rFonts w:hAnsi="宋体" w:cs="宋体" w:hint="eastAsia"/>
              </w:rPr>
              <w:t>附录A（资料性附录）枳壳常见病虫害及推荐生物、化学防治方法</w:t>
            </w:r>
            <w:r>
              <w:rPr>
                <w:rFonts w:hAnsi="宋体" w:cs="宋体" w:hint="eastAsia"/>
              </w:rPr>
              <w:tab/>
            </w:r>
            <w:r>
              <w:rPr>
                <w:rFonts w:hAnsi="宋体" w:cs="宋体" w:hint="eastAsia"/>
              </w:rPr>
              <w:fldChar w:fldCharType="begin"/>
            </w:r>
            <w:r>
              <w:rPr>
                <w:rFonts w:hAnsi="宋体" w:cs="宋体" w:hint="eastAsia"/>
              </w:rPr>
              <w:instrText xml:space="preserve"> PAGEREF _Toc5659 \h </w:instrText>
            </w:r>
            <w:r>
              <w:rPr>
                <w:rFonts w:hAnsi="宋体" w:cs="宋体" w:hint="eastAsia"/>
              </w:rPr>
            </w:r>
            <w:r>
              <w:rPr>
                <w:rFonts w:hAnsi="宋体" w:cs="宋体" w:hint="eastAsia"/>
              </w:rPr>
              <w:fldChar w:fldCharType="separate"/>
            </w:r>
            <w:r>
              <w:rPr>
                <w:rFonts w:hAnsi="宋体" w:cs="宋体" w:hint="eastAsia"/>
              </w:rPr>
              <w:t>5</w:t>
            </w:r>
            <w:r>
              <w:rPr>
                <w:rFonts w:hAnsi="宋体" w:cs="宋体" w:hint="eastAsia"/>
              </w:rPr>
              <w:fldChar w:fldCharType="end"/>
            </w:r>
          </w:hyperlink>
        </w:p>
        <w:p w14:paraId="5D58B4F1" w14:textId="77777777" w:rsidR="0031620A" w:rsidRDefault="0031620A">
          <w:pPr>
            <w:pStyle w:val="TOC1"/>
            <w:tabs>
              <w:tab w:val="right" w:leader="dot" w:pos="9354"/>
            </w:tabs>
            <w:rPr>
              <w:rFonts w:hAnsi="宋体" w:cs="宋体" w:hint="eastAsia"/>
            </w:rPr>
          </w:pPr>
        </w:p>
        <w:p w14:paraId="2F2258C5" w14:textId="77777777" w:rsidR="0031620A" w:rsidRDefault="00000000">
          <w:pPr>
            <w:pStyle w:val="TOC1"/>
            <w:tabs>
              <w:tab w:val="right" w:leader="dot" w:pos="9344"/>
            </w:tabs>
            <w:rPr>
              <w:rFonts w:ascii="Times New Roman"/>
              <w:szCs w:val="24"/>
            </w:rPr>
          </w:pPr>
          <w:r>
            <w:rPr>
              <w:rFonts w:ascii="Times New Roman" w:hint="eastAsia"/>
              <w:szCs w:val="24"/>
            </w:rPr>
            <w:fldChar w:fldCharType="end"/>
          </w:r>
        </w:p>
      </w:sdtContent>
    </w:sdt>
    <w:p w14:paraId="53B44187" w14:textId="77777777" w:rsidR="0031620A" w:rsidRDefault="0031620A">
      <w:pPr>
        <w:pStyle w:val="TOC1"/>
        <w:tabs>
          <w:tab w:val="right" w:leader="dot" w:pos="9344"/>
        </w:tabs>
        <w:rPr>
          <w:rFonts w:ascii="Times New Roman"/>
          <w:szCs w:val="24"/>
        </w:rPr>
      </w:pPr>
    </w:p>
    <w:p w14:paraId="4542A837" w14:textId="77777777" w:rsidR="0031620A" w:rsidRDefault="00000000">
      <w:pPr>
        <w:pStyle w:val="affffffe"/>
        <w:spacing w:after="468"/>
        <w:rPr>
          <w:color w:val="000000" w:themeColor="text1"/>
        </w:rPr>
        <w:sectPr w:rsidR="0031620A">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Pr>
          <w:color w:val="000000" w:themeColor="text1"/>
        </w:rPr>
        <w:fldChar w:fldCharType="end"/>
      </w:r>
    </w:p>
    <w:p w14:paraId="293C2D75" w14:textId="77777777" w:rsidR="0031620A" w:rsidRDefault="00000000">
      <w:pPr>
        <w:pStyle w:val="aa"/>
        <w:spacing w:before="900" w:after="468"/>
        <w:rPr>
          <w:color w:val="000000" w:themeColor="text1"/>
        </w:rPr>
      </w:pPr>
      <w:bookmarkStart w:id="13" w:name="_Toc210829725"/>
      <w:bookmarkStart w:id="14" w:name="_Toc32279"/>
      <w:bookmarkStart w:id="15" w:name="BookMark2"/>
      <w:r>
        <w:rPr>
          <w:color w:val="000000" w:themeColor="text1"/>
          <w:spacing w:val="320"/>
        </w:rPr>
        <w:lastRenderedPageBreak/>
        <w:t>前</w:t>
      </w:r>
      <w:r>
        <w:rPr>
          <w:color w:val="000000" w:themeColor="text1"/>
        </w:rPr>
        <w:t>言</w:t>
      </w:r>
      <w:bookmarkEnd w:id="13"/>
      <w:bookmarkEnd w:id="14"/>
    </w:p>
    <w:p w14:paraId="04A8B56D" w14:textId="77777777" w:rsidR="0031620A" w:rsidRDefault="00000000">
      <w:pPr>
        <w:pStyle w:val="afffff8"/>
        <w:ind w:firstLine="420"/>
        <w:rPr>
          <w:rFonts w:hAnsi="宋体" w:cs="宋体" w:hint="eastAsia"/>
          <w:color w:val="000000"/>
          <w:szCs w:val="24"/>
        </w:rPr>
      </w:pPr>
      <w:r>
        <w:rPr>
          <w:rFonts w:hAnsi="宋体" w:cs="宋体" w:hint="eastAsia"/>
          <w:szCs w:val="24"/>
        </w:rPr>
        <w:t>本文件</w:t>
      </w:r>
      <w:r>
        <w:rPr>
          <w:rFonts w:hAnsi="宋体" w:cs="宋体" w:hint="eastAsia"/>
          <w:color w:val="000000"/>
          <w:szCs w:val="24"/>
        </w:rPr>
        <w:t>参</w:t>
      </w:r>
      <w:r>
        <w:rPr>
          <w:rFonts w:hAnsi="宋体" w:cs="宋体" w:hint="eastAsia"/>
          <w:szCs w:val="24"/>
        </w:rPr>
        <w:t>照GB/T 1.1—2020《标准化工作导则  第1部分：标准化文件的结构和起草规则》的规定</w:t>
      </w:r>
      <w:r>
        <w:rPr>
          <w:rFonts w:hAnsi="宋体" w:cs="宋体" w:hint="eastAsia"/>
          <w:color w:val="000000"/>
          <w:szCs w:val="24"/>
        </w:rPr>
        <w:t>起草。</w:t>
      </w:r>
      <w:bookmarkStart w:id="16" w:name="_Hlk161133912"/>
    </w:p>
    <w:p w14:paraId="5744DADB" w14:textId="77777777" w:rsidR="0031620A" w:rsidRDefault="00000000">
      <w:pPr>
        <w:pStyle w:val="afffff8"/>
        <w:ind w:firstLine="420"/>
        <w:rPr>
          <w:rFonts w:hAnsi="宋体" w:cs="宋体" w:hint="eastAsia"/>
          <w:color w:val="000000"/>
          <w:szCs w:val="24"/>
        </w:rPr>
      </w:pPr>
      <w:r>
        <w:rPr>
          <w:rFonts w:hAnsi="宋体" w:cs="宋体" w:hint="eastAsia"/>
          <w:color w:val="000000"/>
          <w:szCs w:val="24"/>
        </w:rPr>
        <w:t>本文件由巴中秦岭药业有限公司、</w:t>
      </w:r>
      <w:r>
        <w:rPr>
          <w:rFonts w:hAnsi="宋体" w:cs="宋体" w:hint="eastAsia"/>
          <w:szCs w:val="24"/>
        </w:rPr>
        <w:t>四川</w:t>
      </w:r>
      <w:proofErr w:type="gramStart"/>
      <w:r>
        <w:rPr>
          <w:rFonts w:hAnsi="宋体" w:cs="宋体" w:hint="eastAsia"/>
          <w:szCs w:val="24"/>
        </w:rPr>
        <w:t>一</w:t>
      </w:r>
      <w:proofErr w:type="gramEnd"/>
      <w:r>
        <w:rPr>
          <w:rFonts w:hAnsi="宋体" w:cs="宋体" w:hint="eastAsia"/>
          <w:szCs w:val="24"/>
        </w:rPr>
        <w:t>爻良方健康药业有限公司共同</w:t>
      </w:r>
      <w:r>
        <w:rPr>
          <w:rFonts w:hAnsi="宋体" w:cs="宋体" w:hint="eastAsia"/>
          <w:color w:val="000000"/>
          <w:szCs w:val="24"/>
        </w:rPr>
        <w:t>提出并解释。</w:t>
      </w:r>
    </w:p>
    <w:bookmarkEnd w:id="16"/>
    <w:p w14:paraId="078CEF9C" w14:textId="77777777" w:rsidR="0031620A" w:rsidRDefault="00000000">
      <w:pPr>
        <w:pStyle w:val="afffff8"/>
        <w:ind w:firstLine="420"/>
        <w:rPr>
          <w:rFonts w:hAnsi="宋体" w:cs="宋体" w:hint="eastAsia"/>
          <w:szCs w:val="24"/>
        </w:rPr>
      </w:pPr>
      <w:r>
        <w:rPr>
          <w:rFonts w:hAnsi="宋体" w:cs="宋体" w:hint="eastAsia"/>
          <w:szCs w:val="24"/>
        </w:rPr>
        <w:t>本文件起草单位：巴中秦岭药业有限公司、四川</w:t>
      </w:r>
      <w:proofErr w:type="gramStart"/>
      <w:r>
        <w:rPr>
          <w:rFonts w:hAnsi="宋体" w:cs="宋体" w:hint="eastAsia"/>
          <w:szCs w:val="24"/>
        </w:rPr>
        <w:t>一</w:t>
      </w:r>
      <w:proofErr w:type="gramEnd"/>
      <w:r>
        <w:rPr>
          <w:rFonts w:hAnsi="宋体" w:cs="宋体" w:hint="eastAsia"/>
          <w:szCs w:val="24"/>
        </w:rPr>
        <w:t>爻良方健康药业有限公司、四川省中医药科学院。</w:t>
      </w:r>
    </w:p>
    <w:p w14:paraId="44D0E44D" w14:textId="77777777" w:rsidR="0031620A" w:rsidRDefault="00000000">
      <w:pPr>
        <w:pStyle w:val="afffff8"/>
        <w:ind w:firstLine="420"/>
        <w:rPr>
          <w:rFonts w:hAnsi="宋体" w:cs="宋体" w:hint="eastAsia"/>
          <w:szCs w:val="21"/>
        </w:rPr>
      </w:pPr>
      <w:r>
        <w:rPr>
          <w:rFonts w:hAnsi="宋体" w:cs="宋体" w:hint="eastAsia"/>
          <w:szCs w:val="24"/>
        </w:rPr>
        <w:t>本文件主要起草人：</w:t>
      </w:r>
      <w:r>
        <w:rPr>
          <w:rFonts w:hAnsi="宋体" w:cs="宋体" w:hint="eastAsia"/>
          <w:szCs w:val="21"/>
        </w:rPr>
        <w:t>李纲、岳衡、胡智勇、郭俊霞、李小海、曾建、谢容、张松林、吴萍、李青苗、王晓宇、杨安东、李春沁、汤燕、彭丽</w:t>
      </w:r>
      <w:proofErr w:type="gramStart"/>
      <w:r>
        <w:rPr>
          <w:rFonts w:hAnsi="宋体" w:cs="宋体" w:hint="eastAsia"/>
          <w:szCs w:val="21"/>
        </w:rPr>
        <w:t>颖</w:t>
      </w:r>
      <w:proofErr w:type="gramEnd"/>
      <w:r>
        <w:rPr>
          <w:rFonts w:hAnsi="宋体" w:cs="宋体" w:hint="eastAsia"/>
          <w:szCs w:val="21"/>
        </w:rPr>
        <w:t>。</w:t>
      </w:r>
    </w:p>
    <w:p w14:paraId="1CD33365" w14:textId="77777777" w:rsidR="0031620A" w:rsidRDefault="00000000">
      <w:pPr>
        <w:pStyle w:val="afffff8"/>
        <w:ind w:firstLine="420"/>
        <w:rPr>
          <w:rFonts w:hAnsi="宋体" w:cs="宋体" w:hint="eastAsia"/>
          <w:szCs w:val="21"/>
        </w:rPr>
      </w:pPr>
      <w:r>
        <w:rPr>
          <w:rFonts w:hint="eastAsia"/>
        </w:rPr>
        <w:t>本文件及其所代替文件的历次版本发布情况为：</w:t>
      </w:r>
    </w:p>
    <w:p w14:paraId="6D675FDD" w14:textId="77777777" w:rsidR="0031620A" w:rsidRDefault="00000000">
      <w:pPr>
        <w:pStyle w:val="afffff8"/>
        <w:ind w:firstLine="420"/>
        <w:rPr>
          <w:rFonts w:hAnsi="宋体" w:cs="宋体" w:hint="eastAsia"/>
          <w:szCs w:val="24"/>
        </w:rPr>
      </w:pPr>
      <w:r>
        <w:rPr>
          <w:rFonts w:hint="eastAsia"/>
        </w:rPr>
        <w:t>——</w:t>
      </w:r>
      <w:r>
        <w:rPr>
          <w:rFonts w:hAnsi="宋体" w:cs="宋体" w:hint="eastAsia"/>
          <w:szCs w:val="24"/>
        </w:rPr>
        <w:t>本文件为首次发布。</w:t>
      </w:r>
    </w:p>
    <w:p w14:paraId="31D587A3" w14:textId="77777777" w:rsidR="0031620A" w:rsidRDefault="0031620A">
      <w:pPr>
        <w:pStyle w:val="afffff8"/>
        <w:ind w:firstLine="420"/>
        <w:rPr>
          <w:rFonts w:hAnsi="宋体" w:cs="宋体" w:hint="eastAsia"/>
          <w:szCs w:val="24"/>
        </w:rPr>
        <w:sectPr w:rsidR="0031620A">
          <w:headerReference w:type="default" r:id="rId17"/>
          <w:footerReference w:type="default" r:id="rId18"/>
          <w:pgSz w:w="11906" w:h="16838"/>
          <w:pgMar w:top="1928" w:right="1134" w:bottom="1134" w:left="1134" w:header="1418" w:footer="1134" w:gutter="284"/>
          <w:pgNumType w:fmt="upperRoman"/>
          <w:cols w:space="720"/>
          <w:formProt w:val="0"/>
          <w:docGrid w:type="lines" w:linePitch="312"/>
        </w:sectPr>
      </w:pPr>
    </w:p>
    <w:p w14:paraId="67C156D9" w14:textId="77777777" w:rsidR="0031620A" w:rsidRDefault="00000000">
      <w:pPr>
        <w:pStyle w:val="aa"/>
        <w:spacing w:after="468"/>
        <w:rPr>
          <w:color w:val="000000" w:themeColor="text1"/>
        </w:rPr>
      </w:pPr>
      <w:bookmarkStart w:id="17" w:name="_Toc207135077"/>
      <w:bookmarkStart w:id="18" w:name="_Toc161956024"/>
      <w:bookmarkStart w:id="19" w:name="_Toc161950527"/>
      <w:bookmarkStart w:id="20" w:name="_Toc207181549"/>
      <w:bookmarkStart w:id="21" w:name="_Toc161326829"/>
      <w:bookmarkStart w:id="22" w:name="_Toc161933526"/>
      <w:bookmarkStart w:id="23" w:name="_Toc19579"/>
      <w:bookmarkStart w:id="24" w:name="_Toc210829726"/>
      <w:bookmarkStart w:id="25" w:name="_Toc163402436"/>
      <w:bookmarkStart w:id="26" w:name="_Toc163402063"/>
      <w:bookmarkStart w:id="27" w:name="_Toc162989493"/>
      <w:bookmarkStart w:id="28" w:name="_Toc155533994"/>
      <w:bookmarkStart w:id="29" w:name="_Toc207146226"/>
      <w:bookmarkStart w:id="30" w:name="_Toc210829626"/>
      <w:bookmarkStart w:id="31" w:name="_Toc161774292"/>
      <w:bookmarkStart w:id="32" w:name="BookMark3"/>
      <w:bookmarkEnd w:id="15"/>
      <w:r>
        <w:rPr>
          <w:color w:val="000000" w:themeColor="text1"/>
          <w:spacing w:val="320"/>
        </w:rPr>
        <w:lastRenderedPageBreak/>
        <w:t>引</w:t>
      </w:r>
      <w:r>
        <w:rPr>
          <w:color w:val="000000" w:themeColor="text1"/>
        </w:rPr>
        <w:t>言</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7F2DAC7A"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bookmarkStart w:id="33" w:name="_Hlk161946426"/>
      <w:r>
        <w:rPr>
          <w:rFonts w:ascii="宋体" w:hAnsi="宋体" w:cs="宋体" w:hint="eastAsia"/>
          <w:color w:val="000000"/>
          <w:kern w:val="0"/>
        </w:rPr>
        <w:t>四川省人民政府高度</w:t>
      </w:r>
      <w:proofErr w:type="gramStart"/>
      <w:r>
        <w:rPr>
          <w:rFonts w:ascii="宋体" w:hAnsi="宋体" w:cs="宋体" w:hint="eastAsia"/>
          <w:color w:val="000000"/>
          <w:kern w:val="0"/>
        </w:rPr>
        <w:t>重视川产道地药材</w:t>
      </w:r>
      <w:proofErr w:type="gramEnd"/>
      <w:r>
        <w:rPr>
          <w:rFonts w:ascii="宋体" w:hAnsi="宋体" w:cs="宋体" w:hint="eastAsia"/>
          <w:color w:val="000000"/>
          <w:kern w:val="0"/>
        </w:rPr>
        <w:t>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w:t>
      </w:r>
      <w:proofErr w:type="gramStart"/>
      <w:r>
        <w:rPr>
          <w:rFonts w:ascii="宋体" w:hAnsi="宋体" w:cs="宋体" w:hint="eastAsia"/>
          <w:color w:val="000000"/>
          <w:kern w:val="0"/>
        </w:rPr>
        <w:t>促进川产道地药材</w:t>
      </w:r>
      <w:proofErr w:type="gramEnd"/>
      <w:r>
        <w:rPr>
          <w:rFonts w:ascii="宋体" w:hAnsi="宋体" w:cs="宋体" w:hint="eastAsia"/>
          <w:color w:val="000000"/>
          <w:kern w:val="0"/>
        </w:rPr>
        <w:t>及饮片质量提升，进一步推动企业向中药材产地延伸产业链，提升中药材及饮片质量安全保障能力及市场竞争力，促进中药材及饮片市场健康发展。枳壳作为重要</w:t>
      </w:r>
      <w:proofErr w:type="gramStart"/>
      <w:r>
        <w:rPr>
          <w:rFonts w:ascii="宋体" w:hAnsi="宋体" w:cs="宋体" w:hint="eastAsia"/>
          <w:color w:val="000000"/>
          <w:kern w:val="0"/>
        </w:rPr>
        <w:t>的川产道地药材</w:t>
      </w:r>
      <w:proofErr w:type="gramEnd"/>
      <w:r>
        <w:rPr>
          <w:rFonts w:ascii="宋体" w:hAnsi="宋体" w:cs="宋体" w:hint="eastAsia"/>
          <w:color w:val="000000"/>
          <w:kern w:val="0"/>
        </w:rPr>
        <w:t>之一，享誉全国，</w:t>
      </w:r>
      <w:proofErr w:type="gramStart"/>
      <w:r>
        <w:rPr>
          <w:rFonts w:ascii="宋体" w:hAnsi="宋体" w:cs="宋体" w:hint="eastAsia"/>
          <w:color w:val="000000"/>
          <w:kern w:val="0"/>
        </w:rPr>
        <w:t>是川产道地药材</w:t>
      </w:r>
      <w:proofErr w:type="gramEnd"/>
      <w:r>
        <w:rPr>
          <w:rFonts w:ascii="宋体" w:hAnsi="宋体" w:cs="宋体" w:hint="eastAsia"/>
          <w:color w:val="000000"/>
          <w:kern w:val="0"/>
        </w:rPr>
        <w:t>产业发展的重要内容。</w:t>
      </w:r>
    </w:p>
    <w:p w14:paraId="163EC8DF"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枳壳为芸香科植物酸橙（</w:t>
      </w:r>
      <w:r>
        <w:rPr>
          <w:rFonts w:ascii="宋体" w:hAnsi="宋体" w:cs="宋体" w:hint="eastAsia"/>
          <w:i/>
          <w:iCs/>
          <w:color w:val="000000"/>
          <w:kern w:val="0"/>
        </w:rPr>
        <w:t>Citrus aurantium</w:t>
      </w:r>
      <w:r>
        <w:rPr>
          <w:rFonts w:ascii="宋体" w:hAnsi="宋体" w:cs="宋体" w:hint="eastAsia"/>
          <w:color w:val="000000"/>
          <w:kern w:val="0"/>
        </w:rPr>
        <w:t xml:space="preserve">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01ACD2EE"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w:t>
      </w:r>
      <w:proofErr w:type="gramStart"/>
      <w:r>
        <w:rPr>
          <w:rFonts w:ascii="宋体" w:hAnsi="宋体" w:cs="宋体" w:hint="eastAsia"/>
          <w:color w:val="000000"/>
          <w:kern w:val="0"/>
        </w:rPr>
        <w:t>链生产</w:t>
      </w:r>
      <w:proofErr w:type="gramEnd"/>
      <w:r>
        <w:rPr>
          <w:rFonts w:ascii="宋体" w:hAnsi="宋体" w:cs="宋体" w:hint="eastAsia"/>
          <w:color w:val="000000"/>
          <w:kern w:val="0"/>
        </w:rPr>
        <w:t>技术规范及质量标准提升研究，共同起草制定了以下10个文件，用以指导枳壳生产。</w:t>
      </w:r>
    </w:p>
    <w:p w14:paraId="5E24A59D"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——1.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种苗标准 枳壳</w:t>
      </w:r>
    </w:p>
    <w:p w14:paraId="3EF257DF"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——2.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种苗繁育技术规范 枳壳</w:t>
      </w:r>
    </w:p>
    <w:p w14:paraId="7221DCB3"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——3.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种植技术规范 枳壳</w:t>
      </w:r>
    </w:p>
    <w:p w14:paraId="181CC54D"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——4.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采收及产地初加工技术规范 枳壳</w:t>
      </w:r>
    </w:p>
    <w:p w14:paraId="22C9E1A2"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——5.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产地趁</w:t>
      </w:r>
      <w:proofErr w:type="gramStart"/>
      <w:r>
        <w:rPr>
          <w:rFonts w:ascii="宋体" w:hAnsi="宋体" w:cs="宋体" w:hint="eastAsia"/>
          <w:color w:val="000000"/>
          <w:kern w:val="0"/>
        </w:rPr>
        <w:t>鲜加工</w:t>
      </w:r>
      <w:proofErr w:type="gramEnd"/>
      <w:r>
        <w:rPr>
          <w:rFonts w:ascii="宋体" w:hAnsi="宋体" w:cs="宋体" w:hint="eastAsia"/>
          <w:color w:val="000000"/>
          <w:kern w:val="0"/>
        </w:rPr>
        <w:t>与炮制一体化技术规范 枳壳</w:t>
      </w:r>
    </w:p>
    <w:p w14:paraId="35E1C258"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——6.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药材及饮片质量标准 枳壳</w:t>
      </w:r>
    </w:p>
    <w:p w14:paraId="30E9702E"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——7.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商品规格等级标准 枳壳</w:t>
      </w:r>
    </w:p>
    <w:p w14:paraId="06814FC2"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——8.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包装贮藏运输技术规范 枳壳</w:t>
      </w:r>
    </w:p>
    <w:p w14:paraId="29DD7E0D" w14:textId="77777777" w:rsidR="0031620A"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——9.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质量追溯体系要求 枳壳</w:t>
      </w:r>
    </w:p>
    <w:p w14:paraId="31397185" w14:textId="77777777" w:rsidR="0031620A" w:rsidRDefault="00000000">
      <w:pPr>
        <w:snapToGrid w:val="0"/>
        <w:spacing w:line="240" w:lineRule="auto"/>
        <w:ind w:firstLineChars="200" w:firstLine="420"/>
        <w:rPr>
          <w:rFonts w:ascii="宋体" w:hAnsi="宋体" w:cs="宋体" w:hint="eastAsia"/>
          <w:color w:val="000000"/>
          <w:kern w:val="0"/>
        </w:rPr>
      </w:pPr>
      <w:r>
        <w:rPr>
          <w:rFonts w:ascii="宋体" w:hAnsi="宋体" w:cs="宋体" w:hint="eastAsia"/>
          <w:color w:val="000000"/>
          <w:kern w:val="0"/>
        </w:rPr>
        <w:t xml:space="preserve">——10.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 xml:space="preserve">“三五二”工程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 xml:space="preserve">备案申请表 </w:t>
      </w:r>
    </w:p>
    <w:p w14:paraId="03C4C905" w14:textId="77777777" w:rsidR="0031620A" w:rsidRDefault="00000000">
      <w:pPr>
        <w:snapToGrid w:val="0"/>
        <w:spacing w:line="240" w:lineRule="auto"/>
        <w:ind w:firstLineChars="200" w:firstLine="420"/>
        <w:rPr>
          <w:rFonts w:ascii="宋体" w:hAnsi="宋体" w:cs="宋体" w:hint="eastAsia"/>
          <w:color w:val="000000"/>
          <w:szCs w:val="24"/>
        </w:rPr>
        <w:sectPr w:rsidR="0031620A">
          <w:pgSz w:w="11906" w:h="16838"/>
          <w:pgMar w:top="1928" w:right="1134" w:bottom="1134" w:left="1134" w:header="1418" w:footer="1134" w:gutter="284"/>
          <w:pgNumType w:fmt="upperRoman"/>
          <w:cols w:space="720"/>
          <w:formProt w:val="0"/>
          <w:docGrid w:type="lines" w:linePitch="312"/>
        </w:sectPr>
      </w:pPr>
      <w:r>
        <w:rPr>
          <w:rFonts w:ascii="宋体" w:hAnsi="宋体" w:cs="宋体" w:hint="eastAsia"/>
          <w:color w:val="000000"/>
          <w:kern w:val="0"/>
        </w:rPr>
        <w:t>枳壳</w:t>
      </w:r>
      <w:r>
        <w:rPr>
          <w:rFonts w:ascii="宋体" w:hAnsi="宋体" w:cs="宋体" w:hint="eastAsia"/>
          <w:color w:val="000000"/>
          <w:szCs w:val="24"/>
        </w:rPr>
        <w:t>《</w:t>
      </w:r>
      <w:r>
        <w:rPr>
          <w:rFonts w:ascii="宋体" w:hAnsi="宋体" w:cs="宋体" w:hint="eastAsia"/>
          <w:color w:val="000000"/>
          <w:kern w:val="0"/>
        </w:rPr>
        <w:t>川产道地药材“三五二”工程 种植技术规范 枳壳</w:t>
      </w:r>
      <w:r>
        <w:rPr>
          <w:rFonts w:ascii="宋体" w:hAnsi="宋体" w:cs="宋体" w:hint="eastAsia"/>
          <w:color w:val="000000"/>
          <w:szCs w:val="24"/>
        </w:rPr>
        <w:t>》（Q/BQL 0003）规定了</w:t>
      </w:r>
      <w:r>
        <w:rPr>
          <w:rFonts w:ascii="宋体" w:hAnsi="宋体" w:cs="宋体" w:hint="eastAsia"/>
          <w:szCs w:val="24"/>
        </w:rPr>
        <w:t>枳壳种植基地的产地环境条件、选地与整地、种植技术、田间管理等技术要求</w:t>
      </w:r>
      <w:r>
        <w:rPr>
          <w:rFonts w:ascii="宋体" w:hAnsi="宋体" w:cs="宋体" w:hint="eastAsia"/>
          <w:color w:val="000000"/>
          <w:szCs w:val="24"/>
        </w:rPr>
        <w:t>，从而</w:t>
      </w:r>
      <w:r>
        <w:rPr>
          <w:rFonts w:ascii="宋体" w:hAnsi="宋体" w:cs="宋体" w:hint="eastAsia"/>
          <w:color w:val="000000"/>
          <w:kern w:val="0"/>
        </w:rPr>
        <w:t>保证基地枳壳生产的标准化和规范化。</w:t>
      </w:r>
    </w:p>
    <w:p w14:paraId="2F608628" w14:textId="77777777" w:rsidR="0031620A" w:rsidRDefault="0031620A">
      <w:pPr>
        <w:spacing w:line="20" w:lineRule="exact"/>
        <w:jc w:val="center"/>
        <w:rPr>
          <w:rFonts w:ascii="黑体" w:eastAsia="黑体" w:hAnsi="黑体" w:hint="eastAsia"/>
          <w:color w:val="000000" w:themeColor="text1"/>
          <w:sz w:val="32"/>
          <w:szCs w:val="32"/>
        </w:rPr>
      </w:pPr>
      <w:bookmarkStart w:id="34" w:name="BookMark4"/>
      <w:bookmarkEnd w:id="32"/>
      <w:bookmarkEnd w:id="33"/>
    </w:p>
    <w:p w14:paraId="25076EFF" w14:textId="77777777" w:rsidR="0031620A" w:rsidRDefault="0031620A">
      <w:pPr>
        <w:spacing w:line="20" w:lineRule="exact"/>
        <w:jc w:val="center"/>
        <w:rPr>
          <w:rFonts w:ascii="黑体" w:eastAsia="黑体" w:hAnsi="黑体" w:hint="eastAsia"/>
          <w:color w:val="000000" w:themeColor="text1"/>
          <w:sz w:val="32"/>
          <w:szCs w:val="32"/>
        </w:rPr>
      </w:pPr>
    </w:p>
    <w:bookmarkStart w:id="35" w:name="NEW_STAND_NAME" w:displacedByCustomXml="next"/>
    <w:sdt>
      <w:sdtPr>
        <w:rPr>
          <w:color w:val="000000" w:themeColor="text1"/>
        </w:rPr>
        <w:tag w:val="NEW_STAND_NAME"/>
        <w:id w:val="595910757"/>
        <w:lock w:val="sdtLocked"/>
        <w:placeholder>
          <w:docPart w:val="0F458F4D92E446B5A3EC5EFFB6B7F777"/>
        </w:placeholder>
      </w:sdtPr>
      <w:sdtContent>
        <w:p w14:paraId="2939E489" w14:textId="77777777" w:rsidR="0031620A" w:rsidRDefault="00000000">
          <w:pPr>
            <w:pStyle w:val="afffffffffc"/>
            <w:spacing w:beforeLines="100" w:before="312" w:afterLines="1" w:after="3"/>
            <w:rPr>
              <w:rFonts w:hint="eastAsia"/>
              <w:color w:val="000000" w:themeColor="text1"/>
            </w:rPr>
          </w:pPr>
          <w:proofErr w:type="gramStart"/>
          <w:r>
            <w:rPr>
              <w:rFonts w:hint="eastAsia"/>
              <w:color w:val="000000" w:themeColor="text1"/>
            </w:rPr>
            <w:t>川产道地药材</w:t>
          </w:r>
          <w:proofErr w:type="gramEnd"/>
          <w:r>
            <w:rPr>
              <w:rFonts w:hint="eastAsia"/>
              <w:color w:val="000000" w:themeColor="text1"/>
            </w:rPr>
            <w:t>“</w:t>
          </w:r>
          <w:r>
            <w:rPr>
              <w:color w:val="000000" w:themeColor="text1"/>
            </w:rPr>
            <w:t>三五二</w:t>
          </w:r>
          <w:r>
            <w:rPr>
              <w:rFonts w:hint="eastAsia"/>
              <w:color w:val="000000" w:themeColor="text1"/>
            </w:rPr>
            <w:t>”</w:t>
          </w:r>
          <w:r>
            <w:rPr>
              <w:color w:val="000000" w:themeColor="text1"/>
            </w:rPr>
            <w:t>工程</w:t>
          </w:r>
        </w:p>
        <w:p w14:paraId="2D012294" w14:textId="77777777" w:rsidR="0031620A" w:rsidRDefault="00000000">
          <w:pPr>
            <w:pStyle w:val="afffffffffc"/>
            <w:spacing w:beforeLines="1" w:before="3" w:afterLines="1" w:after="3"/>
            <w:rPr>
              <w:rFonts w:hint="eastAsia"/>
              <w:color w:val="000000" w:themeColor="text1"/>
            </w:rPr>
          </w:pPr>
          <w:r>
            <w:rPr>
              <w:rFonts w:hint="eastAsia"/>
              <w:color w:val="000000" w:themeColor="text1"/>
            </w:rPr>
            <w:t>种植技术规范</w:t>
          </w:r>
        </w:p>
        <w:p w14:paraId="1F985432" w14:textId="77777777" w:rsidR="0031620A" w:rsidRDefault="00000000">
          <w:pPr>
            <w:pStyle w:val="afffffffffc"/>
            <w:spacing w:beforeLines="1" w:before="3" w:after="680"/>
            <w:rPr>
              <w:rFonts w:hint="eastAsia"/>
              <w:color w:val="000000" w:themeColor="text1"/>
            </w:rPr>
          </w:pPr>
          <w:r>
            <w:rPr>
              <w:rFonts w:hint="eastAsia"/>
              <w:color w:val="000000" w:themeColor="text1"/>
            </w:rPr>
            <w:t>枳壳</w:t>
          </w:r>
        </w:p>
      </w:sdtContent>
    </w:sdt>
    <w:p w14:paraId="31E2C022" w14:textId="77777777" w:rsidR="0031620A" w:rsidRDefault="00000000">
      <w:pPr>
        <w:pStyle w:val="afff"/>
        <w:spacing w:before="312" w:after="312"/>
        <w:rPr>
          <w:color w:val="000000" w:themeColor="text1"/>
        </w:rPr>
      </w:pPr>
      <w:bookmarkStart w:id="36" w:name="_Toc163402437"/>
      <w:bookmarkStart w:id="37" w:name="_Toc161774293"/>
      <w:bookmarkStart w:id="38" w:name="_Toc161933527"/>
      <w:bookmarkStart w:id="39" w:name="_Toc161326830"/>
      <w:bookmarkStart w:id="40" w:name="_Toc24884211"/>
      <w:bookmarkStart w:id="41" w:name="_Toc26986530"/>
      <w:bookmarkStart w:id="42" w:name="_Toc17233333"/>
      <w:bookmarkStart w:id="43" w:name="_Toc162989494"/>
      <w:bookmarkStart w:id="44" w:name="_Toc210829627"/>
      <w:bookmarkStart w:id="45" w:name="_Toc207146227"/>
      <w:bookmarkStart w:id="46" w:name="_Toc163402064"/>
      <w:bookmarkStart w:id="47" w:name="_Toc26648465"/>
      <w:bookmarkStart w:id="48" w:name="_Toc26718930"/>
      <w:bookmarkStart w:id="49" w:name="_Toc207181550"/>
      <w:bookmarkStart w:id="50" w:name="_Toc210829727"/>
      <w:bookmarkStart w:id="51" w:name="_Toc155533995"/>
      <w:bookmarkStart w:id="52" w:name="_Toc98918883"/>
      <w:bookmarkStart w:id="53" w:name="_Toc24884218"/>
      <w:bookmarkStart w:id="54" w:name="_Toc29863"/>
      <w:bookmarkStart w:id="55" w:name="_Toc26986771"/>
      <w:bookmarkStart w:id="56" w:name="_Toc161956025"/>
      <w:bookmarkStart w:id="57" w:name="_Toc161950528"/>
      <w:bookmarkStart w:id="58" w:name="_Toc17233325"/>
      <w:bookmarkStart w:id="59" w:name="_Toc207135078"/>
      <w:bookmarkEnd w:id="35"/>
      <w:r>
        <w:rPr>
          <w:rFonts w:hint="eastAsia"/>
          <w:color w:val="000000" w:themeColor="text1"/>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2F19424" w14:textId="77777777" w:rsidR="0031620A" w:rsidRDefault="00000000">
      <w:pPr>
        <w:snapToGrid w:val="0"/>
        <w:spacing w:line="240" w:lineRule="auto"/>
        <w:ind w:firstLineChars="200" w:firstLine="420"/>
        <w:rPr>
          <w:szCs w:val="24"/>
        </w:rPr>
      </w:pPr>
      <w:bookmarkStart w:id="60" w:name="_Toc24884212"/>
      <w:bookmarkStart w:id="61" w:name="_Toc17233334"/>
      <w:bookmarkStart w:id="62" w:name="_Toc24884219"/>
      <w:bookmarkStart w:id="63" w:name="_Toc17233326"/>
      <w:bookmarkStart w:id="64" w:name="_Toc26648466"/>
      <w:r>
        <w:rPr>
          <w:rFonts w:hint="eastAsia"/>
          <w:szCs w:val="24"/>
        </w:rPr>
        <w:t>本文件明确了枳壳种植基地的环境条件要求，规定了选地与整地、种植技术、田间管理等技术要求。</w:t>
      </w:r>
    </w:p>
    <w:p w14:paraId="68CD2755" w14:textId="77777777" w:rsidR="0031620A" w:rsidRDefault="00000000">
      <w:pPr>
        <w:snapToGrid w:val="0"/>
        <w:spacing w:line="240" w:lineRule="auto"/>
        <w:ind w:firstLineChars="200" w:firstLine="420"/>
        <w:rPr>
          <w:szCs w:val="24"/>
        </w:rPr>
      </w:pPr>
      <w:r>
        <w:rPr>
          <w:rFonts w:hint="eastAsia"/>
          <w:szCs w:val="24"/>
        </w:rPr>
        <w:t>本文件适用于巴中秦岭药业有限公司巴州区、四川</w:t>
      </w:r>
      <w:proofErr w:type="gramStart"/>
      <w:r>
        <w:rPr>
          <w:rFonts w:hint="eastAsia"/>
          <w:szCs w:val="24"/>
        </w:rPr>
        <w:t>一</w:t>
      </w:r>
      <w:proofErr w:type="gramEnd"/>
      <w:r>
        <w:rPr>
          <w:rFonts w:hint="eastAsia"/>
          <w:szCs w:val="24"/>
        </w:rPr>
        <w:t>爻良方健康药业有限公司秦巴地区枳壳种植基地建设。</w:t>
      </w:r>
    </w:p>
    <w:p w14:paraId="216AC431" w14:textId="77777777" w:rsidR="0031620A" w:rsidRDefault="00000000">
      <w:pPr>
        <w:pStyle w:val="afff"/>
        <w:spacing w:before="312" w:after="312"/>
        <w:rPr>
          <w:color w:val="000000" w:themeColor="text1"/>
        </w:rPr>
      </w:pPr>
      <w:bookmarkStart w:id="65" w:name="_Toc207146228"/>
      <w:bookmarkStart w:id="66" w:name="_Toc161950529"/>
      <w:bookmarkStart w:id="67" w:name="_Toc207135079"/>
      <w:bookmarkStart w:id="68" w:name="_Toc163402438"/>
      <w:bookmarkStart w:id="69" w:name="_Toc12048"/>
      <w:bookmarkStart w:id="70" w:name="_Toc210829728"/>
      <w:bookmarkStart w:id="71" w:name="_Toc161326831"/>
      <w:bookmarkStart w:id="72" w:name="_Toc161956026"/>
      <w:bookmarkStart w:id="73" w:name="_Toc26986772"/>
      <w:bookmarkStart w:id="74" w:name="_Toc98918884"/>
      <w:bookmarkStart w:id="75" w:name="_Toc163402065"/>
      <w:bookmarkStart w:id="76" w:name="_Toc161774294"/>
      <w:bookmarkStart w:id="77" w:name="_Toc26718931"/>
      <w:bookmarkStart w:id="78" w:name="_Toc26986531"/>
      <w:bookmarkStart w:id="79" w:name="_Toc161933528"/>
      <w:bookmarkStart w:id="80" w:name="_Toc210829628"/>
      <w:bookmarkStart w:id="81" w:name="_Toc162989495"/>
      <w:bookmarkStart w:id="82" w:name="_Toc207181551"/>
      <w:bookmarkStart w:id="83" w:name="_Toc155533996"/>
      <w:r>
        <w:rPr>
          <w:rFonts w:hint="eastAsia"/>
          <w:color w:val="000000" w:themeColor="text1"/>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sdt>
      <w:sdtPr>
        <w:rPr>
          <w:rFonts w:hint="eastAsia"/>
          <w:color w:val="000000" w:themeColor="text1"/>
        </w:rPr>
        <w:id w:val="715848253"/>
        <w:placeholder>
          <w:docPart w:val="E837B05808E7498F86E5F6546C81BD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7F55D40" w14:textId="77777777" w:rsidR="0031620A" w:rsidRDefault="00000000">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B0724BC" w14:textId="77777777" w:rsidR="0031620A" w:rsidRDefault="00000000">
      <w:pPr>
        <w:pStyle w:val="affffffffffff0"/>
        <w:tabs>
          <w:tab w:val="center" w:pos="4201"/>
          <w:tab w:val="right" w:leader="dot" w:pos="9298"/>
        </w:tabs>
        <w:ind w:firstLine="420"/>
        <w:rPr>
          <w:rFonts w:hAnsi="宋体" w:cs="宋体" w:hint="eastAsia"/>
          <w:color w:val="000000"/>
        </w:rPr>
      </w:pPr>
      <w:r>
        <w:rPr>
          <w:rFonts w:hAnsi="宋体" w:cs="宋体" w:hint="eastAsia"/>
          <w:color w:val="000000"/>
        </w:rPr>
        <w:t>GB 3095   环境空气质量标准</w:t>
      </w:r>
    </w:p>
    <w:p w14:paraId="1C191AE3" w14:textId="77777777" w:rsidR="0031620A" w:rsidRDefault="00000000">
      <w:pPr>
        <w:pStyle w:val="affffffffffff0"/>
        <w:tabs>
          <w:tab w:val="center" w:pos="4201"/>
          <w:tab w:val="right" w:leader="dot" w:pos="9298"/>
        </w:tabs>
        <w:ind w:firstLine="420"/>
        <w:rPr>
          <w:rFonts w:hAnsi="宋体" w:cs="宋体" w:hint="eastAsia"/>
          <w:color w:val="000000"/>
          <w:szCs w:val="21"/>
        </w:rPr>
      </w:pPr>
      <w:r>
        <w:rPr>
          <w:rFonts w:hAnsi="宋体" w:cs="宋体" w:hint="eastAsia"/>
          <w:color w:val="000000"/>
        </w:rPr>
        <w:t>GB 5084   农田灌溉水质量标准</w:t>
      </w:r>
    </w:p>
    <w:p w14:paraId="0A294119" w14:textId="77777777" w:rsidR="0031620A" w:rsidRDefault="00000000">
      <w:pPr>
        <w:pStyle w:val="affffffffffff0"/>
        <w:tabs>
          <w:tab w:val="center" w:pos="4201"/>
          <w:tab w:val="right" w:leader="dot" w:pos="9298"/>
        </w:tabs>
        <w:ind w:firstLine="420"/>
        <w:rPr>
          <w:rFonts w:hAnsi="宋体" w:cs="宋体" w:hint="eastAsia"/>
          <w:color w:val="000000"/>
        </w:rPr>
      </w:pPr>
      <w:r>
        <w:rPr>
          <w:rFonts w:hAnsi="宋体" w:cs="宋体" w:hint="eastAsia"/>
          <w:color w:val="000000"/>
        </w:rPr>
        <w:t>GB 15618  土壤环境质量标准</w:t>
      </w:r>
    </w:p>
    <w:p w14:paraId="6BB30C42" w14:textId="77777777" w:rsidR="0031620A" w:rsidRDefault="00000000">
      <w:pPr>
        <w:pStyle w:val="affffffffffff0"/>
        <w:ind w:firstLine="420"/>
        <w:rPr>
          <w:rFonts w:hAnsi="宋体" w:cs="宋体" w:hint="eastAsia"/>
          <w:bCs/>
          <w:color w:val="000000"/>
          <w:szCs w:val="21"/>
        </w:rPr>
      </w:pPr>
      <w:r>
        <w:rPr>
          <w:rFonts w:hAnsi="宋体" w:cs="宋体" w:hint="eastAsia"/>
          <w:color w:val="000000"/>
          <w:szCs w:val="21"/>
        </w:rPr>
        <w:t xml:space="preserve">Q/BQL 0001  </w:t>
      </w:r>
      <w:bookmarkStart w:id="84" w:name="_Toc18448"/>
      <w:bookmarkStart w:id="85" w:name="_Toc12420"/>
      <w:bookmarkStart w:id="86" w:name="_Toc32449"/>
      <w:bookmarkStart w:id="87" w:name="_Toc25340"/>
      <w:bookmarkStart w:id="88" w:name="_Toc28364"/>
      <w:proofErr w:type="gramStart"/>
      <w:r>
        <w:rPr>
          <w:rFonts w:hAnsi="宋体" w:cs="宋体" w:hint="eastAsia"/>
          <w:color w:val="000000"/>
          <w:szCs w:val="21"/>
        </w:rPr>
        <w:t>川产道地药材</w:t>
      </w:r>
      <w:proofErr w:type="gramEnd"/>
      <w:r>
        <w:rPr>
          <w:rFonts w:hAnsi="宋体" w:cs="宋体" w:hint="eastAsia"/>
          <w:bCs/>
          <w:color w:val="000000"/>
          <w:szCs w:val="21"/>
        </w:rPr>
        <w:t>“三五二”工程 种苗标准</w:t>
      </w:r>
      <w:bookmarkEnd w:id="84"/>
      <w:bookmarkEnd w:id="85"/>
      <w:bookmarkEnd w:id="86"/>
      <w:bookmarkEnd w:id="87"/>
      <w:bookmarkEnd w:id="88"/>
      <w:r>
        <w:rPr>
          <w:rFonts w:hAnsi="宋体" w:cs="宋体" w:hint="eastAsia"/>
          <w:bCs/>
          <w:color w:val="000000"/>
          <w:szCs w:val="21"/>
        </w:rPr>
        <w:t xml:space="preserve"> 枳壳</w:t>
      </w:r>
    </w:p>
    <w:p w14:paraId="4EEA3850" w14:textId="77777777" w:rsidR="0031620A" w:rsidRDefault="00000000">
      <w:pPr>
        <w:pStyle w:val="affffffffffff0"/>
        <w:ind w:firstLine="420"/>
        <w:rPr>
          <w:color w:val="000000" w:themeColor="text1"/>
        </w:rPr>
      </w:pPr>
      <w:r>
        <w:rPr>
          <w:rFonts w:hAnsi="宋体" w:cs="宋体" w:hint="eastAsia"/>
          <w:color w:val="000000"/>
          <w:szCs w:val="21"/>
        </w:rPr>
        <w:t xml:space="preserve">Q/BQL 0002  </w:t>
      </w:r>
      <w:proofErr w:type="gramStart"/>
      <w:r>
        <w:rPr>
          <w:rFonts w:hAnsi="宋体" w:cs="宋体" w:hint="eastAsia"/>
          <w:color w:val="000000"/>
          <w:szCs w:val="21"/>
        </w:rPr>
        <w:t>川产道地药材</w:t>
      </w:r>
      <w:proofErr w:type="gramEnd"/>
      <w:r>
        <w:rPr>
          <w:rFonts w:hAnsi="宋体" w:cs="宋体" w:hint="eastAsia"/>
          <w:color w:val="000000"/>
          <w:szCs w:val="21"/>
        </w:rPr>
        <w:t>“</w:t>
      </w:r>
      <w:r>
        <w:rPr>
          <w:rFonts w:hAnsi="宋体" w:cs="宋体" w:hint="eastAsia"/>
          <w:bCs/>
          <w:color w:val="000000"/>
          <w:szCs w:val="21"/>
        </w:rPr>
        <w:t>三五二</w:t>
      </w:r>
      <w:r>
        <w:rPr>
          <w:rFonts w:hAnsi="宋体" w:cs="宋体" w:hint="eastAsia"/>
          <w:color w:val="000000"/>
          <w:szCs w:val="21"/>
        </w:rPr>
        <w:t>”</w:t>
      </w:r>
      <w:r>
        <w:rPr>
          <w:rFonts w:hAnsi="宋体" w:cs="宋体" w:hint="eastAsia"/>
          <w:bCs/>
          <w:color w:val="000000"/>
          <w:szCs w:val="21"/>
        </w:rPr>
        <w:t>工程 种苗繁育技术规范 枳壳</w:t>
      </w:r>
    </w:p>
    <w:p w14:paraId="0A7F241E" w14:textId="77777777" w:rsidR="0031620A" w:rsidRDefault="00000000">
      <w:pPr>
        <w:pStyle w:val="afff"/>
        <w:spacing w:before="312" w:after="312"/>
        <w:rPr>
          <w:color w:val="000000" w:themeColor="text1"/>
        </w:rPr>
      </w:pPr>
      <w:bookmarkStart w:id="89" w:name="_Toc163402066"/>
      <w:bookmarkStart w:id="90" w:name="_Toc207135080"/>
      <w:bookmarkStart w:id="91" w:name="_Toc161774295"/>
      <w:bookmarkStart w:id="92" w:name="_Toc24639"/>
      <w:bookmarkStart w:id="93" w:name="_Toc162989496"/>
      <w:bookmarkStart w:id="94" w:name="_Toc207181552"/>
      <w:bookmarkStart w:id="95" w:name="_Toc161956027"/>
      <w:bookmarkStart w:id="96" w:name="_Toc210829629"/>
      <w:bookmarkStart w:id="97" w:name="_Toc210829729"/>
      <w:bookmarkStart w:id="98" w:name="_Toc207146229"/>
      <w:bookmarkStart w:id="99" w:name="_Toc161326832"/>
      <w:bookmarkStart w:id="100" w:name="_Toc155533997"/>
      <w:bookmarkStart w:id="101" w:name="_Toc161933529"/>
      <w:bookmarkStart w:id="102" w:name="_Toc163402439"/>
      <w:bookmarkStart w:id="103" w:name="_Toc98918885"/>
      <w:bookmarkStart w:id="104" w:name="_Toc161950530"/>
      <w:r>
        <w:rPr>
          <w:rFonts w:hint="eastAsia"/>
          <w:color w:val="000000" w:themeColor="text1"/>
          <w:szCs w:val="21"/>
        </w:rPr>
        <w:t>术语和定义</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Start w:id="105" w:name="_Toc26986532" w:displacedByCustomXml="next"/>
    <w:bookmarkEnd w:id="105" w:displacedByCustomXml="next"/>
    <w:sdt>
      <w:sdtPr>
        <w:rPr>
          <w:rFonts w:ascii="黑体" w:eastAsia="黑体" w:hAnsi="黑体" w:hint="eastAsia"/>
          <w:color w:val="000000" w:themeColor="text1"/>
        </w:rPr>
        <w:id w:val="-1"/>
        <w:placeholder>
          <w:docPart w:val="0565D93B170A4672937AA45DC91C12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A993836" w14:textId="77777777" w:rsidR="0031620A" w:rsidRDefault="00000000">
          <w:pPr>
            <w:pStyle w:val="afffffffffff8"/>
            <w:numPr>
              <w:ilvl w:val="0"/>
              <w:numId w:val="0"/>
            </w:numPr>
            <w:ind w:left="420"/>
            <w:rPr>
              <w:rFonts w:ascii="黑体" w:eastAsia="黑体" w:hAnsi="黑体" w:hint="eastAsia"/>
              <w:color w:val="000000" w:themeColor="text1"/>
            </w:rPr>
          </w:pPr>
          <w:r>
            <w:rPr>
              <w:rFonts w:hAnsi="宋体" w:cs="宋体" w:hint="eastAsia"/>
              <w:color w:val="000000" w:themeColor="text1"/>
            </w:rPr>
            <w:t>下列术语和定义适用于本文件。</w:t>
          </w:r>
        </w:p>
      </w:sdtContent>
    </w:sdt>
    <w:p w14:paraId="730E5AFD" w14:textId="77777777" w:rsidR="0031620A" w:rsidRDefault="00000000">
      <w:pPr>
        <w:pStyle w:val="a"/>
        <w:numPr>
          <w:ilvl w:val="0"/>
          <w:numId w:val="0"/>
        </w:numPr>
        <w:tabs>
          <w:tab w:val="left" w:pos="420"/>
        </w:tabs>
        <w:spacing w:beforeLines="50" w:before="156" w:afterLines="50" w:after="156"/>
        <w:outlineLvl w:val="1"/>
        <w:rPr>
          <w:rStyle w:val="24"/>
          <w:rFonts w:ascii="黑体" w:eastAsia="黑体" w:hAnsi="黑体" w:cs="黑体" w:hint="eastAsia"/>
          <w:color w:val="auto"/>
          <w:sz w:val="21"/>
          <w:u w:val="none"/>
        </w:rPr>
      </w:pPr>
      <w:bookmarkStart w:id="106" w:name="_Toc11824"/>
      <w:bookmarkStart w:id="107" w:name="_Toc772"/>
      <w:bookmarkStart w:id="108" w:name="_Toc22066"/>
      <w:bookmarkStart w:id="109" w:name="_Toc50048066"/>
      <w:bookmarkStart w:id="110" w:name="_Toc50125013"/>
      <w:bookmarkStart w:id="111" w:name="_Toc10022"/>
      <w:bookmarkStart w:id="112" w:name="_Toc6155"/>
      <w:bookmarkStart w:id="113" w:name="_Toc11478"/>
      <w:bookmarkStart w:id="114" w:name="_Toc27315"/>
      <w:bookmarkStart w:id="115" w:name="_Toc19507"/>
      <w:bookmarkStart w:id="116" w:name="_Toc25321"/>
      <w:bookmarkStart w:id="117" w:name="_Toc1385"/>
      <w:bookmarkStart w:id="118" w:name="_Toc15088"/>
      <w:bookmarkStart w:id="119" w:name="_Toc2970"/>
      <w:bookmarkStart w:id="120" w:name="_Toc161950531"/>
      <w:bookmarkStart w:id="121" w:name="_Toc161956028"/>
      <w:bookmarkStart w:id="122" w:name="_Toc161326833"/>
      <w:bookmarkStart w:id="123" w:name="_Toc155533998"/>
      <w:bookmarkStart w:id="124" w:name="_Toc161933530"/>
      <w:bookmarkStart w:id="125" w:name="_Toc162989497"/>
      <w:bookmarkStart w:id="126" w:name="_Toc161774296"/>
      <w:r>
        <w:rPr>
          <w:rStyle w:val="24"/>
          <w:rFonts w:ascii="黑体" w:eastAsia="黑体" w:hAnsi="黑体" w:cs="黑体" w:hint="eastAsia"/>
          <w:color w:val="auto"/>
          <w:sz w:val="21"/>
          <w:u w:val="none"/>
        </w:rPr>
        <w:t>3.1</w:t>
      </w:r>
      <w:bookmarkEnd w:id="106"/>
      <w:bookmarkEnd w:id="107"/>
      <w:bookmarkEnd w:id="108"/>
      <w:bookmarkEnd w:id="109"/>
      <w:bookmarkEnd w:id="110"/>
      <w:bookmarkEnd w:id="111"/>
      <w:bookmarkEnd w:id="112"/>
      <w:bookmarkEnd w:id="113"/>
      <w:bookmarkEnd w:id="114"/>
      <w:bookmarkEnd w:id="115"/>
      <w:bookmarkEnd w:id="116"/>
      <w:bookmarkEnd w:id="117"/>
      <w:bookmarkEnd w:id="118"/>
      <w:r>
        <w:rPr>
          <w:rStyle w:val="24"/>
          <w:rFonts w:ascii="黑体" w:eastAsia="黑体" w:hAnsi="黑体" w:cs="黑体" w:hint="eastAsia"/>
          <w:color w:val="auto"/>
          <w:sz w:val="21"/>
          <w:u w:val="none"/>
        </w:rPr>
        <w:t xml:space="preserve"> </w:t>
      </w:r>
    </w:p>
    <w:p w14:paraId="08C580EB" w14:textId="77777777" w:rsidR="0031620A" w:rsidRDefault="00000000">
      <w:pPr>
        <w:pStyle w:val="afffff8"/>
        <w:ind w:firstLineChars="0" w:firstLine="420"/>
        <w:outlineLvl w:val="1"/>
        <w:rPr>
          <w:rFonts w:ascii="黑体" w:eastAsia="黑体" w:hAnsi="黑体" w:hint="eastAsia"/>
          <w:b/>
          <w:szCs w:val="24"/>
        </w:rPr>
      </w:pPr>
      <w:bookmarkStart w:id="127" w:name="_Toc31569"/>
      <w:bookmarkStart w:id="128" w:name="_Toc12598"/>
      <w:bookmarkStart w:id="129" w:name="_Toc21865"/>
      <w:bookmarkStart w:id="130" w:name="_Toc17867"/>
      <w:bookmarkStart w:id="131" w:name="_Toc16649"/>
      <w:bookmarkStart w:id="132" w:name="_Toc18440"/>
      <w:bookmarkStart w:id="133" w:name="_Toc26184"/>
      <w:r>
        <w:rPr>
          <w:rStyle w:val="24"/>
          <w:rFonts w:ascii="黑体" w:eastAsia="黑体" w:hAnsi="黑体" w:cs="黑体" w:hint="eastAsia"/>
          <w:color w:val="auto"/>
          <w:sz w:val="21"/>
          <w:u w:val="none"/>
        </w:rPr>
        <w:t>枳壳</w:t>
      </w:r>
      <w:bookmarkEnd w:id="119"/>
      <w:r>
        <w:rPr>
          <w:rStyle w:val="24"/>
          <w:rFonts w:ascii="黑体" w:eastAsia="黑体" w:hAnsi="黑体" w:cs="黑体" w:hint="eastAsia"/>
          <w:color w:val="auto"/>
          <w:sz w:val="21"/>
          <w:u w:val="none"/>
        </w:rPr>
        <w:t xml:space="preserve"> </w:t>
      </w:r>
      <w:proofErr w:type="spellStart"/>
      <w:r>
        <w:rPr>
          <w:rFonts w:ascii="黑体" w:eastAsia="黑体" w:hAnsi="黑体" w:cs="黑体" w:hint="eastAsia"/>
          <w:szCs w:val="24"/>
        </w:rPr>
        <w:t>Aurantii</w:t>
      </w:r>
      <w:proofErr w:type="spellEnd"/>
      <w:r>
        <w:rPr>
          <w:rFonts w:ascii="黑体" w:eastAsia="黑体" w:hAnsi="黑体" w:cs="黑体" w:hint="eastAsia"/>
          <w:szCs w:val="24"/>
        </w:rPr>
        <w:t xml:space="preserve"> Fructus</w:t>
      </w:r>
      <w:bookmarkEnd w:id="127"/>
      <w:bookmarkEnd w:id="128"/>
      <w:bookmarkEnd w:id="129"/>
      <w:bookmarkEnd w:id="130"/>
      <w:bookmarkEnd w:id="131"/>
      <w:bookmarkEnd w:id="132"/>
      <w:bookmarkEnd w:id="133"/>
      <w:r>
        <w:rPr>
          <w:rFonts w:hint="eastAsia"/>
          <w:b/>
          <w:szCs w:val="24"/>
        </w:rPr>
        <w:t xml:space="preserve"> </w:t>
      </w:r>
    </w:p>
    <w:p w14:paraId="1BEF6528" w14:textId="77777777" w:rsidR="0031620A" w:rsidRDefault="00000000">
      <w:pPr>
        <w:pStyle w:val="a"/>
        <w:numPr>
          <w:ilvl w:val="0"/>
          <w:numId w:val="0"/>
        </w:numPr>
        <w:tabs>
          <w:tab w:val="left" w:pos="420"/>
        </w:tabs>
        <w:ind w:firstLineChars="200" w:firstLine="420"/>
        <w:rPr>
          <w:rStyle w:val="24"/>
          <w:rFonts w:ascii="Times New Roman" w:hint="eastAsia"/>
          <w:color w:val="auto"/>
          <w:sz w:val="21"/>
          <w:u w:val="none"/>
        </w:rPr>
      </w:pPr>
      <w:bookmarkStart w:id="134" w:name="_Toc18384"/>
      <w:bookmarkStart w:id="135" w:name="_Toc5058"/>
      <w:r>
        <w:rPr>
          <w:rFonts w:ascii="Times New Roman"/>
        </w:rPr>
        <w:t>芸香科植物酸橙</w:t>
      </w:r>
      <w:r>
        <w:rPr>
          <w:rFonts w:hAnsi="宋体" w:cs="宋体"/>
          <w:i/>
        </w:rPr>
        <w:t xml:space="preserve">Citrus aurantium </w:t>
      </w:r>
      <w:r>
        <w:rPr>
          <w:rFonts w:hAnsi="宋体" w:cs="宋体"/>
        </w:rPr>
        <w:t>L.</w:t>
      </w:r>
      <w:r>
        <w:rPr>
          <w:rFonts w:ascii="Times New Roman"/>
        </w:rPr>
        <w:t>干燥未成熟果实。</w:t>
      </w:r>
      <w:bookmarkEnd w:id="134"/>
      <w:bookmarkEnd w:id="135"/>
    </w:p>
    <w:p w14:paraId="4A086255" w14:textId="77777777" w:rsidR="0031620A" w:rsidRDefault="00000000">
      <w:pPr>
        <w:pStyle w:val="a"/>
        <w:numPr>
          <w:ilvl w:val="0"/>
          <w:numId w:val="0"/>
        </w:numPr>
        <w:tabs>
          <w:tab w:val="left" w:pos="420"/>
        </w:tabs>
        <w:spacing w:beforeLines="50" w:before="156" w:afterLines="50" w:after="156"/>
        <w:outlineLvl w:val="1"/>
        <w:rPr>
          <w:rStyle w:val="24"/>
          <w:rFonts w:ascii="黑体" w:eastAsia="黑体" w:hAnsi="黑体" w:cs="黑体" w:hint="eastAsia"/>
          <w:color w:val="auto"/>
          <w:sz w:val="21"/>
          <w:u w:val="none"/>
        </w:rPr>
      </w:pPr>
      <w:bookmarkStart w:id="136" w:name="_Toc9954"/>
      <w:bookmarkStart w:id="137" w:name="_Toc25287"/>
      <w:bookmarkStart w:id="138" w:name="_Toc28246"/>
      <w:bookmarkStart w:id="139" w:name="_Toc50048067"/>
      <w:bookmarkStart w:id="140" w:name="_Toc29080"/>
      <w:bookmarkStart w:id="141" w:name="_Toc21590"/>
      <w:bookmarkStart w:id="142" w:name="_Toc17110"/>
      <w:bookmarkStart w:id="143" w:name="_Toc14560"/>
      <w:bookmarkStart w:id="144" w:name="_Toc8145"/>
      <w:bookmarkStart w:id="145" w:name="_Toc12374"/>
      <w:bookmarkStart w:id="146" w:name="_Toc50125014"/>
      <w:bookmarkStart w:id="147" w:name="_Toc10262"/>
      <w:bookmarkStart w:id="148" w:name="_Toc13248"/>
      <w:bookmarkStart w:id="149" w:name="_Toc11169"/>
      <w:r>
        <w:rPr>
          <w:rStyle w:val="24"/>
          <w:rFonts w:ascii="黑体" w:eastAsia="黑体" w:hAnsi="黑体" w:cs="黑体" w:hint="eastAsia"/>
          <w:color w:val="auto"/>
          <w:sz w:val="21"/>
          <w:u w:val="none"/>
        </w:rPr>
        <w:t>3.2</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Style w:val="24"/>
          <w:rFonts w:ascii="黑体" w:eastAsia="黑体" w:hAnsi="黑体" w:cs="黑体" w:hint="eastAsia"/>
          <w:color w:val="auto"/>
          <w:sz w:val="21"/>
          <w:u w:val="none"/>
        </w:rPr>
        <w:t xml:space="preserve">  </w:t>
      </w:r>
    </w:p>
    <w:p w14:paraId="3EB13690" w14:textId="77777777" w:rsidR="0031620A" w:rsidRDefault="00000000">
      <w:pPr>
        <w:pStyle w:val="a"/>
        <w:numPr>
          <w:ilvl w:val="0"/>
          <w:numId w:val="0"/>
        </w:numPr>
        <w:tabs>
          <w:tab w:val="left" w:pos="420"/>
        </w:tabs>
        <w:ind w:firstLineChars="200" w:firstLine="420"/>
        <w:outlineLvl w:val="1"/>
        <w:rPr>
          <w:rFonts w:ascii="黑体" w:eastAsia="黑体" w:hAnsi="黑体" w:cs="黑体"/>
          <w:szCs w:val="21"/>
        </w:rPr>
      </w:pPr>
      <w:bookmarkStart w:id="150" w:name="_Toc29306"/>
      <w:bookmarkStart w:id="151" w:name="_Toc7223"/>
      <w:bookmarkStart w:id="152" w:name="_Toc25693"/>
      <w:bookmarkStart w:id="153" w:name="_Toc28531"/>
      <w:bookmarkStart w:id="154" w:name="_Toc25551"/>
      <w:bookmarkStart w:id="155" w:name="_Toc21802"/>
      <w:bookmarkStart w:id="156" w:name="_Toc17146"/>
      <w:bookmarkStart w:id="157" w:name="_Toc6959"/>
      <w:bookmarkStart w:id="158" w:name="_Toc29272"/>
      <w:bookmarkStart w:id="159" w:name="_Toc30906"/>
      <w:bookmarkStart w:id="160" w:name="_Toc6073"/>
      <w:bookmarkStart w:id="161" w:name="_Toc14487"/>
      <w:r>
        <w:rPr>
          <w:rFonts w:ascii="黑体" w:eastAsia="黑体" w:hAnsi="黑体" w:cs="黑体"/>
        </w:rPr>
        <w:t>修剪</w:t>
      </w:r>
      <w:bookmarkEnd w:id="150"/>
      <w:r>
        <w:rPr>
          <w:rFonts w:ascii="黑体" w:eastAsia="黑体" w:hAnsi="黑体" w:cs="黑体"/>
          <w:szCs w:val="21"/>
        </w:rPr>
        <w:t xml:space="preserve"> trimming</w:t>
      </w:r>
      <w:bookmarkEnd w:id="151"/>
      <w:bookmarkEnd w:id="152"/>
      <w:bookmarkEnd w:id="153"/>
      <w:bookmarkEnd w:id="154"/>
      <w:bookmarkEnd w:id="155"/>
      <w:bookmarkEnd w:id="156"/>
      <w:bookmarkEnd w:id="157"/>
      <w:bookmarkEnd w:id="158"/>
      <w:bookmarkEnd w:id="159"/>
      <w:bookmarkEnd w:id="160"/>
      <w:bookmarkEnd w:id="161"/>
    </w:p>
    <w:p w14:paraId="2F870A6E" w14:textId="77777777" w:rsidR="0031620A" w:rsidRDefault="00000000">
      <w:pPr>
        <w:pStyle w:val="affffffffffff0"/>
        <w:tabs>
          <w:tab w:val="center" w:pos="4201"/>
          <w:tab w:val="right" w:leader="dot" w:pos="9298"/>
        </w:tabs>
        <w:ind w:firstLine="420"/>
        <w:rPr>
          <w:rFonts w:ascii="Times New Roman"/>
          <w:szCs w:val="24"/>
        </w:rPr>
      </w:pPr>
      <w:r>
        <w:rPr>
          <w:rFonts w:ascii="Times New Roman" w:hint="eastAsia"/>
          <w:szCs w:val="24"/>
        </w:rPr>
        <w:t>剪除植株营养器官的一部分，促使植株体内养分、水分、激素等生长所需物质进行合理分配和调整树冠结构的技术措施。</w:t>
      </w:r>
    </w:p>
    <w:p w14:paraId="6AA7E8D0" w14:textId="77777777" w:rsidR="0031620A" w:rsidRDefault="00000000">
      <w:pPr>
        <w:pStyle w:val="a0"/>
        <w:numPr>
          <w:ilvl w:val="0"/>
          <w:numId w:val="0"/>
        </w:numPr>
        <w:spacing w:beforeLines="100" w:before="312" w:afterLines="100" w:after="312"/>
        <w:outlineLvl w:val="0"/>
        <w:rPr>
          <w:rStyle w:val="Style2"/>
          <w:rFonts w:hAnsi="黑体" w:cs="黑体" w:hint="eastAsia"/>
          <w:b w:val="0"/>
          <w:color w:val="000000"/>
          <w:sz w:val="21"/>
          <w:u w:val="none"/>
        </w:rPr>
      </w:pPr>
      <w:bookmarkStart w:id="162" w:name="_Toc15766"/>
      <w:bookmarkStart w:id="163" w:name="_Toc14452"/>
      <w:bookmarkStart w:id="164" w:name="_Toc13537"/>
      <w:bookmarkStart w:id="165" w:name="_Toc29638"/>
      <w:bookmarkStart w:id="166" w:name="_Toc21169"/>
      <w:bookmarkStart w:id="167" w:name="_Toc28828"/>
      <w:bookmarkStart w:id="168" w:name="_Toc9220"/>
      <w:bookmarkStart w:id="169" w:name="_Toc50125016"/>
      <w:bookmarkStart w:id="170" w:name="_Toc11748"/>
      <w:bookmarkStart w:id="171" w:name="_Toc19084"/>
      <w:bookmarkStart w:id="172" w:name="_Toc27628"/>
      <w:bookmarkStart w:id="173" w:name="_Toc10516"/>
      <w:bookmarkStart w:id="174" w:name="_Toc4755"/>
      <w:bookmarkStart w:id="175" w:name="_Toc26449"/>
      <w:bookmarkStart w:id="176" w:name="_Toc19715"/>
      <w:bookmarkStart w:id="177" w:name="_Toc10752"/>
      <w:bookmarkStart w:id="178" w:name="_Toc29798"/>
      <w:bookmarkStart w:id="179" w:name="_Toc32738"/>
      <w:bookmarkStart w:id="180" w:name="_Toc32380"/>
      <w:bookmarkStart w:id="181" w:name="_Toc50048069"/>
      <w:bookmarkStart w:id="182" w:name="_Toc207135081"/>
      <w:bookmarkStart w:id="183" w:name="_Toc207146230"/>
      <w:bookmarkStart w:id="184" w:name="_Toc207181553"/>
      <w:bookmarkStart w:id="185" w:name="_Toc163402440"/>
      <w:bookmarkStart w:id="186" w:name="_Toc163402067"/>
      <w:bookmarkStart w:id="187" w:name="_Toc210829730"/>
      <w:bookmarkStart w:id="188" w:name="_Toc210829630"/>
      <w:r>
        <w:rPr>
          <w:rStyle w:val="Style2"/>
          <w:rFonts w:hAnsi="黑体" w:cs="黑体" w:hint="eastAsia"/>
          <w:b w:val="0"/>
          <w:color w:val="000000"/>
          <w:sz w:val="21"/>
          <w:u w:val="none"/>
        </w:rPr>
        <w:t>4  环境条件</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69B5F02" w14:textId="77777777" w:rsidR="0031620A" w:rsidRDefault="00000000">
      <w:pPr>
        <w:pStyle w:val="a1"/>
        <w:numPr>
          <w:ilvl w:val="0"/>
          <w:numId w:val="0"/>
        </w:numPr>
        <w:spacing w:beforeLines="50" w:before="156" w:afterLines="50" w:after="156"/>
        <w:outlineLvl w:val="1"/>
        <w:rPr>
          <w:rFonts w:ascii="黑体" w:hAnsi="黑体" w:cs="黑体" w:hint="eastAsia"/>
        </w:rPr>
      </w:pPr>
      <w:bookmarkStart w:id="189" w:name="_Toc50125017"/>
      <w:bookmarkStart w:id="190" w:name="_Toc2948"/>
      <w:bookmarkStart w:id="191" w:name="_Toc26932"/>
      <w:bookmarkStart w:id="192" w:name="_Toc28505"/>
      <w:bookmarkStart w:id="193" w:name="_Toc12458"/>
      <w:bookmarkStart w:id="194" w:name="_Toc7716"/>
      <w:bookmarkStart w:id="195" w:name="_Toc31900"/>
      <w:bookmarkStart w:id="196" w:name="_Toc14777"/>
      <w:bookmarkStart w:id="197" w:name="_Toc30166"/>
      <w:bookmarkStart w:id="198" w:name="_Toc28690"/>
      <w:bookmarkStart w:id="199" w:name="_Toc25641"/>
      <w:bookmarkStart w:id="200" w:name="_Toc5060"/>
      <w:bookmarkStart w:id="201" w:name="_Toc7655"/>
      <w:bookmarkStart w:id="202" w:name="_Toc50048070"/>
      <w:r>
        <w:rPr>
          <w:rFonts w:ascii="黑体" w:hAnsi="黑体" w:cs="黑体" w:hint="eastAsia"/>
        </w:rPr>
        <w:t>4.1 环境</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Pr>
          <w:rFonts w:ascii="黑体" w:hAnsi="黑体" w:cs="黑体" w:hint="eastAsia"/>
        </w:rPr>
        <w:t>空气</w:t>
      </w:r>
    </w:p>
    <w:p w14:paraId="5198BBB3" w14:textId="77777777" w:rsidR="0031620A" w:rsidRDefault="00000000">
      <w:pPr>
        <w:pStyle w:val="affffffffffff0"/>
        <w:tabs>
          <w:tab w:val="center" w:pos="4201"/>
          <w:tab w:val="right" w:leader="dot" w:pos="9298"/>
        </w:tabs>
        <w:spacing w:beforeLines="50" w:before="156" w:afterLines="50" w:after="156"/>
        <w:ind w:firstLine="420"/>
        <w:rPr>
          <w:szCs w:val="24"/>
        </w:rPr>
      </w:pPr>
      <w:r>
        <w:rPr>
          <w:rFonts w:ascii="Times New Roman" w:hint="eastAsia"/>
          <w:szCs w:val="24"/>
        </w:rPr>
        <w:t>应符合</w:t>
      </w:r>
      <w:r>
        <w:rPr>
          <w:rFonts w:hAnsi="宋体" w:cs="宋体" w:hint="eastAsia"/>
          <w:szCs w:val="24"/>
        </w:rPr>
        <w:t>GB 3095</w:t>
      </w:r>
      <w:r>
        <w:rPr>
          <w:rFonts w:ascii="Times New Roman" w:hint="eastAsia"/>
          <w:szCs w:val="24"/>
        </w:rPr>
        <w:t>规定的指标限值要求。</w:t>
      </w:r>
    </w:p>
    <w:p w14:paraId="6B65920C" w14:textId="77777777" w:rsidR="0031620A" w:rsidRDefault="00000000">
      <w:pPr>
        <w:pStyle w:val="a1"/>
        <w:numPr>
          <w:ilvl w:val="0"/>
          <w:numId w:val="0"/>
        </w:numPr>
        <w:spacing w:beforeLines="50" w:before="156" w:afterLines="50" w:after="156"/>
        <w:outlineLvl w:val="1"/>
        <w:rPr>
          <w:rFonts w:ascii="黑体" w:hAnsi="黑体" w:cs="黑体" w:hint="eastAsia"/>
          <w:szCs w:val="21"/>
        </w:rPr>
      </w:pPr>
      <w:bookmarkStart w:id="203" w:name="_Toc265"/>
      <w:bookmarkStart w:id="204" w:name="_Toc1939"/>
      <w:bookmarkStart w:id="205" w:name="_Toc12824"/>
      <w:bookmarkStart w:id="206" w:name="_Toc6209"/>
      <w:bookmarkStart w:id="207" w:name="_Toc50125018"/>
      <w:bookmarkStart w:id="208" w:name="_Toc31771"/>
      <w:bookmarkStart w:id="209" w:name="_Toc8561"/>
      <w:bookmarkStart w:id="210" w:name="_Toc4750"/>
      <w:bookmarkStart w:id="211" w:name="_Toc1780"/>
      <w:bookmarkStart w:id="212" w:name="_Toc24865"/>
      <w:bookmarkStart w:id="213" w:name="_Toc30720"/>
      <w:bookmarkStart w:id="214" w:name="_Toc50048071"/>
      <w:bookmarkStart w:id="215" w:name="_Toc26520"/>
      <w:r>
        <w:rPr>
          <w:rFonts w:ascii="黑体" w:hAnsi="黑体" w:cs="黑体" w:hint="eastAsia"/>
          <w:szCs w:val="21"/>
        </w:rPr>
        <w:t>4.2 土壤</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32A0D643" w14:textId="77777777" w:rsidR="0031620A" w:rsidRDefault="00000000">
      <w:pPr>
        <w:pStyle w:val="affffffffffff0"/>
        <w:tabs>
          <w:tab w:val="center" w:pos="4201"/>
          <w:tab w:val="right" w:leader="dot" w:pos="9298"/>
        </w:tabs>
        <w:spacing w:line="360" w:lineRule="auto"/>
        <w:ind w:firstLine="420"/>
        <w:rPr>
          <w:rFonts w:ascii="Times New Roman"/>
          <w:szCs w:val="24"/>
        </w:rPr>
      </w:pPr>
      <w:r>
        <w:rPr>
          <w:rFonts w:ascii="Times New Roman" w:hint="eastAsia"/>
          <w:szCs w:val="24"/>
        </w:rPr>
        <w:lastRenderedPageBreak/>
        <w:t>应符合</w:t>
      </w:r>
      <w:r>
        <w:rPr>
          <w:rFonts w:hAnsi="宋体" w:cs="宋体" w:hint="eastAsia"/>
          <w:szCs w:val="24"/>
        </w:rPr>
        <w:t>GB 15618</w:t>
      </w:r>
      <w:r>
        <w:rPr>
          <w:rFonts w:ascii="Times New Roman" w:hint="eastAsia"/>
          <w:szCs w:val="24"/>
        </w:rPr>
        <w:t>中关于土壤污染风险筛选值规定的指标限值要求。</w:t>
      </w:r>
    </w:p>
    <w:p w14:paraId="5F48A493" w14:textId="77777777" w:rsidR="0031620A" w:rsidRDefault="00000000">
      <w:pPr>
        <w:pStyle w:val="a2"/>
        <w:numPr>
          <w:ilvl w:val="0"/>
          <w:numId w:val="0"/>
        </w:numPr>
        <w:adjustRightInd w:val="0"/>
        <w:spacing w:beforeLines="50" w:before="156" w:afterLines="50" w:after="156"/>
        <w:outlineLvl w:val="1"/>
        <w:rPr>
          <w:rFonts w:ascii="黑体" w:hAnsi="黑体" w:cs="黑体" w:hint="eastAsia"/>
        </w:rPr>
      </w:pPr>
      <w:bookmarkStart w:id="216" w:name="_Toc27712"/>
      <w:bookmarkStart w:id="217" w:name="_Toc23383"/>
      <w:bookmarkStart w:id="218" w:name="_Toc15872"/>
      <w:bookmarkStart w:id="219" w:name="_Toc9131"/>
      <w:bookmarkStart w:id="220" w:name="_Toc8533"/>
      <w:bookmarkStart w:id="221" w:name="_Toc28868"/>
      <w:r>
        <w:rPr>
          <w:rFonts w:ascii="黑体" w:hAnsi="黑体" w:cs="黑体" w:hint="eastAsia"/>
        </w:rPr>
        <w:t>4.3 灌溉水</w:t>
      </w:r>
      <w:bookmarkEnd w:id="216"/>
      <w:bookmarkEnd w:id="217"/>
      <w:bookmarkEnd w:id="218"/>
      <w:bookmarkEnd w:id="219"/>
      <w:bookmarkEnd w:id="220"/>
      <w:bookmarkEnd w:id="221"/>
    </w:p>
    <w:p w14:paraId="00DE8C40" w14:textId="77777777" w:rsidR="0031620A" w:rsidRDefault="00000000">
      <w:pPr>
        <w:pStyle w:val="affffffffffff0"/>
        <w:ind w:firstLine="420"/>
        <w:rPr>
          <w:rFonts w:ascii="Times New Roman"/>
          <w:szCs w:val="24"/>
        </w:rPr>
      </w:pPr>
      <w:r>
        <w:rPr>
          <w:rFonts w:ascii="Times New Roman" w:hint="eastAsia"/>
          <w:szCs w:val="24"/>
        </w:rPr>
        <w:t>应符合</w:t>
      </w:r>
      <w:r>
        <w:rPr>
          <w:rFonts w:hAnsi="宋体" w:cs="宋体" w:hint="eastAsia"/>
          <w:szCs w:val="24"/>
        </w:rPr>
        <w:t>GB 5084</w:t>
      </w:r>
      <w:r>
        <w:rPr>
          <w:rFonts w:ascii="Times New Roman" w:hint="eastAsia"/>
          <w:szCs w:val="24"/>
        </w:rPr>
        <w:t>农田灌溉水的质量要求。</w:t>
      </w:r>
    </w:p>
    <w:p w14:paraId="74B7157D" w14:textId="77777777" w:rsidR="0031620A" w:rsidRDefault="00000000">
      <w:pPr>
        <w:pStyle w:val="a0"/>
        <w:numPr>
          <w:ilvl w:val="0"/>
          <w:numId w:val="0"/>
        </w:numPr>
        <w:spacing w:beforeLines="100" w:before="312" w:afterLines="100" w:after="312"/>
        <w:outlineLvl w:val="0"/>
        <w:rPr>
          <w:rStyle w:val="Style2"/>
          <w:rFonts w:hAnsi="黑体" w:cs="黑体" w:hint="eastAsia"/>
          <w:b w:val="0"/>
          <w:color w:val="000000"/>
          <w:sz w:val="21"/>
          <w:u w:val="none"/>
        </w:rPr>
      </w:pPr>
      <w:bookmarkStart w:id="222" w:name="_Toc46502377"/>
      <w:bookmarkStart w:id="223" w:name="_Toc29328"/>
      <w:bookmarkStart w:id="224" w:name="_Toc10362"/>
      <w:bookmarkStart w:id="225" w:name="_Toc30749"/>
      <w:bookmarkStart w:id="226" w:name="_Toc50125023"/>
      <w:bookmarkStart w:id="227" w:name="_Toc17078"/>
      <w:bookmarkStart w:id="228" w:name="_Toc29949"/>
      <w:bookmarkStart w:id="229" w:name="_Toc291"/>
      <w:bookmarkStart w:id="230" w:name="_Toc12872"/>
      <w:bookmarkStart w:id="231" w:name="_Toc21423"/>
      <w:bookmarkStart w:id="232" w:name="_Toc10983"/>
      <w:bookmarkStart w:id="233" w:name="_Toc22323"/>
      <w:bookmarkStart w:id="234" w:name="_Toc15276"/>
      <w:bookmarkStart w:id="235" w:name="_Toc15860"/>
      <w:bookmarkStart w:id="236" w:name="_Toc18967"/>
      <w:bookmarkStart w:id="237" w:name="_Toc5930"/>
      <w:bookmarkStart w:id="238" w:name="_Toc50048076"/>
      <w:bookmarkStart w:id="239" w:name="_Toc3544"/>
      <w:bookmarkStart w:id="240" w:name="_Toc26610"/>
      <w:bookmarkStart w:id="241" w:name="_Toc13748"/>
      <w:bookmarkStart w:id="242" w:name="_Toc4058"/>
      <w:r>
        <w:rPr>
          <w:rStyle w:val="Style2"/>
          <w:rFonts w:hAnsi="黑体" w:cs="黑体" w:hint="eastAsia"/>
          <w:b w:val="0"/>
          <w:color w:val="000000"/>
          <w:sz w:val="21"/>
          <w:u w:val="none"/>
        </w:rPr>
        <w:t xml:space="preserve">5 </w:t>
      </w:r>
      <w:bookmarkEnd w:id="222"/>
      <w:r>
        <w:rPr>
          <w:rStyle w:val="Style2"/>
          <w:rFonts w:hAnsi="黑体" w:cs="黑体" w:hint="eastAsia"/>
          <w:b w:val="0"/>
          <w:color w:val="000000"/>
          <w:sz w:val="21"/>
          <w:u w:val="none"/>
        </w:rPr>
        <w:t xml:space="preserve"> 选地与整地</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2EC05CFD" w14:textId="77777777" w:rsidR="0031620A" w:rsidRDefault="00000000">
      <w:pPr>
        <w:pStyle w:val="affffffffffff0"/>
        <w:spacing w:beforeLines="50" w:before="156" w:afterLines="50" w:after="156"/>
        <w:ind w:firstLineChars="0" w:firstLine="0"/>
        <w:outlineLvl w:val="1"/>
        <w:rPr>
          <w:rStyle w:val="12"/>
          <w:rFonts w:ascii="黑体" w:eastAsia="黑体" w:hAnsi="黑体" w:cs="黑体" w:hint="eastAsia"/>
          <w:b w:val="0"/>
          <w:color w:val="auto"/>
          <w:sz w:val="21"/>
          <w:u w:val="none"/>
        </w:rPr>
      </w:pPr>
      <w:bookmarkStart w:id="243" w:name="_Toc5598"/>
      <w:bookmarkStart w:id="244" w:name="_Toc1644"/>
      <w:bookmarkStart w:id="245" w:name="_Toc19674"/>
      <w:r>
        <w:rPr>
          <w:rStyle w:val="12"/>
          <w:rFonts w:ascii="黑体" w:eastAsia="黑体" w:hAnsi="黑体" w:cs="黑体" w:hint="eastAsia"/>
          <w:b w:val="0"/>
          <w:color w:val="auto"/>
          <w:sz w:val="21"/>
          <w:u w:val="none"/>
        </w:rPr>
        <w:t>5.1 选地</w:t>
      </w:r>
      <w:bookmarkEnd w:id="243"/>
      <w:bookmarkEnd w:id="244"/>
      <w:bookmarkEnd w:id="245"/>
    </w:p>
    <w:p w14:paraId="24BC2F9A" w14:textId="77777777" w:rsidR="0031620A" w:rsidRDefault="00000000">
      <w:pPr>
        <w:pStyle w:val="affffffffffff0"/>
        <w:ind w:firstLine="420"/>
        <w:rPr>
          <w:rFonts w:hAnsi="宋体" w:cs="宋体" w:hint="eastAsia"/>
          <w:szCs w:val="24"/>
        </w:rPr>
      </w:pPr>
      <w:r>
        <w:rPr>
          <w:rFonts w:hAnsi="宋体" w:cs="宋体" w:hint="eastAsia"/>
          <w:szCs w:val="21"/>
          <w:lang w:bidi="ar"/>
        </w:rPr>
        <w:t>年平均气温</w:t>
      </w:r>
      <w:r>
        <w:rPr>
          <w:rFonts w:hAnsi="宋体" w:cs="宋体" w:hint="eastAsia"/>
          <w:szCs w:val="24"/>
          <w:lang w:bidi="ar"/>
        </w:rPr>
        <w:t>15</w:t>
      </w:r>
      <w:r>
        <w:rPr>
          <w:rFonts w:hAnsi="宋体" w:cs="宋体" w:hint="eastAsia"/>
          <w:szCs w:val="21"/>
          <w:lang w:bidi="ar"/>
        </w:rPr>
        <w:t>℃以上，</w:t>
      </w:r>
      <w:r>
        <w:rPr>
          <w:rFonts w:hAnsi="宋体" w:cs="宋体" w:hint="eastAsia"/>
          <w:szCs w:val="24"/>
        </w:rPr>
        <w:t>海拔1000m 以下的缓坡山地、丘陵、平原</w:t>
      </w:r>
      <w:r>
        <w:rPr>
          <w:rFonts w:hAnsi="宋体" w:cs="宋体" w:hint="eastAsia"/>
          <w:szCs w:val="21"/>
          <w:lang w:bidi="ar"/>
        </w:rPr>
        <w:t>阳光充足、温暖湿润、雨量充沛的向阳地区</w:t>
      </w:r>
      <w:r>
        <w:rPr>
          <w:rFonts w:hAnsi="宋体" w:cs="宋体" w:hint="eastAsia"/>
          <w:szCs w:val="24"/>
        </w:rPr>
        <w:t>。以土层深厚、质地疏松、排水透气好，微酸或中性的砂质壤土为宜。禁止在粘重，排水不良的土壤栽培。</w:t>
      </w:r>
    </w:p>
    <w:p w14:paraId="627AEAAE" w14:textId="77777777" w:rsidR="0031620A" w:rsidRDefault="00000000">
      <w:pPr>
        <w:pStyle w:val="a1"/>
        <w:numPr>
          <w:ilvl w:val="0"/>
          <w:numId w:val="0"/>
        </w:numPr>
        <w:spacing w:beforeLines="50" w:before="156" w:afterLines="50" w:after="156"/>
        <w:outlineLvl w:val="1"/>
        <w:rPr>
          <w:rFonts w:ascii="黑体" w:hAnsi="黑体" w:cs="黑体" w:hint="eastAsia"/>
        </w:rPr>
      </w:pPr>
      <w:bookmarkStart w:id="246" w:name="_Toc4652"/>
      <w:bookmarkStart w:id="247" w:name="_Toc21825"/>
      <w:bookmarkStart w:id="248" w:name="_Toc23640"/>
      <w:bookmarkStart w:id="249" w:name="_Toc29020"/>
      <w:bookmarkStart w:id="250" w:name="_Toc28065"/>
      <w:bookmarkStart w:id="251" w:name="_Toc50048077"/>
      <w:bookmarkStart w:id="252" w:name="_Toc15011"/>
      <w:bookmarkStart w:id="253" w:name="_Toc14388"/>
      <w:bookmarkStart w:id="254" w:name="_Toc12530"/>
      <w:bookmarkStart w:id="255" w:name="_Toc31688"/>
      <w:bookmarkStart w:id="256" w:name="_Toc3427"/>
      <w:bookmarkStart w:id="257" w:name="_Toc30478"/>
      <w:bookmarkStart w:id="258" w:name="_Toc18724"/>
      <w:bookmarkStart w:id="259" w:name="_Toc50125024"/>
      <w:r>
        <w:rPr>
          <w:rFonts w:ascii="黑体" w:hAnsi="黑体" w:cs="黑体" w:hint="eastAsia"/>
        </w:rPr>
        <w:t>5.2 整地</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2089F6D8" w14:textId="77777777" w:rsidR="0031620A" w:rsidRDefault="00000000">
      <w:pPr>
        <w:pStyle w:val="afffff8"/>
        <w:ind w:firstLine="420"/>
        <w:rPr>
          <w:rFonts w:hAnsi="宋体" w:cs="宋体" w:hint="eastAsia"/>
          <w:szCs w:val="24"/>
        </w:rPr>
      </w:pPr>
      <w:r>
        <w:rPr>
          <w:rFonts w:hAnsi="宋体" w:cs="宋体" w:hint="eastAsia"/>
          <w:szCs w:val="24"/>
        </w:rPr>
        <w:t>清除残次林及杂草，顺地势高低向按4 m划线开沟成厢，沟深30</w:t>
      </w:r>
      <w:r>
        <w:rPr>
          <w:rFonts w:ascii="Times New Roman"/>
          <w:szCs w:val="24"/>
        </w:rPr>
        <w:t>～</w:t>
      </w:r>
      <w:r>
        <w:rPr>
          <w:rFonts w:hAnsi="宋体" w:cs="宋体" w:hint="eastAsia"/>
          <w:szCs w:val="24"/>
        </w:rPr>
        <w:t>50cm，沟宽50</w:t>
      </w:r>
      <w:r>
        <w:rPr>
          <w:rFonts w:ascii="Times New Roman"/>
          <w:szCs w:val="24"/>
        </w:rPr>
        <w:t>～</w:t>
      </w:r>
      <w:r>
        <w:rPr>
          <w:rFonts w:hAnsi="宋体" w:cs="宋体" w:hint="eastAsia"/>
          <w:szCs w:val="24"/>
        </w:rPr>
        <w:t>80cm，可据土壤排水</w:t>
      </w:r>
      <w:proofErr w:type="gramStart"/>
      <w:r>
        <w:rPr>
          <w:rFonts w:hAnsi="宋体" w:cs="宋体" w:hint="eastAsia"/>
          <w:szCs w:val="24"/>
        </w:rPr>
        <w:t>性适当</w:t>
      </w:r>
      <w:proofErr w:type="gramEnd"/>
      <w:r>
        <w:rPr>
          <w:rFonts w:hAnsi="宋体" w:cs="宋体" w:hint="eastAsia"/>
          <w:szCs w:val="24"/>
        </w:rPr>
        <w:t>调整排水沟深度和宽度。</w:t>
      </w:r>
    </w:p>
    <w:p w14:paraId="67CF89F1" w14:textId="77777777" w:rsidR="0031620A" w:rsidRDefault="00000000">
      <w:pPr>
        <w:pStyle w:val="a0"/>
        <w:numPr>
          <w:ilvl w:val="0"/>
          <w:numId w:val="0"/>
        </w:numPr>
        <w:spacing w:beforeLines="100" w:before="312" w:afterLines="100" w:after="312"/>
        <w:outlineLvl w:val="0"/>
        <w:rPr>
          <w:rStyle w:val="Style2"/>
          <w:rFonts w:hAnsi="黑体" w:cs="黑体" w:hint="eastAsia"/>
          <w:b w:val="0"/>
          <w:color w:val="000000"/>
          <w:sz w:val="21"/>
          <w:u w:val="none"/>
        </w:rPr>
      </w:pPr>
      <w:bookmarkStart w:id="260" w:name="_Toc32650"/>
      <w:bookmarkStart w:id="261" w:name="_Toc26640"/>
      <w:bookmarkStart w:id="262" w:name="_Toc50048078"/>
      <w:bookmarkStart w:id="263" w:name="_Toc8551"/>
      <w:bookmarkStart w:id="264" w:name="_Toc2980"/>
      <w:bookmarkStart w:id="265" w:name="_Toc31208"/>
      <w:bookmarkStart w:id="266" w:name="_Toc13791"/>
      <w:bookmarkStart w:id="267" w:name="_Toc16037"/>
      <w:bookmarkStart w:id="268" w:name="_Toc50125025"/>
      <w:bookmarkStart w:id="269" w:name="_Toc19890"/>
      <w:bookmarkStart w:id="270" w:name="_Toc7538"/>
      <w:bookmarkStart w:id="271" w:name="_Toc17702"/>
      <w:bookmarkStart w:id="272" w:name="_Toc20695"/>
      <w:bookmarkStart w:id="273" w:name="_Toc3481"/>
      <w:bookmarkStart w:id="274" w:name="_Toc20704"/>
      <w:bookmarkStart w:id="275" w:name="_Toc24827"/>
      <w:bookmarkStart w:id="276" w:name="_Toc4229"/>
      <w:bookmarkStart w:id="277" w:name="_Toc22983"/>
      <w:bookmarkStart w:id="278" w:name="_Toc6543"/>
      <w:r>
        <w:rPr>
          <w:rStyle w:val="Style2"/>
          <w:rFonts w:hAnsi="黑体" w:cs="黑体" w:hint="eastAsia"/>
          <w:b w:val="0"/>
          <w:color w:val="000000"/>
          <w:sz w:val="21"/>
          <w:u w:val="none"/>
        </w:rPr>
        <w:t>6 种植技术</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1FEBDBB6" w14:textId="77777777" w:rsidR="0031620A" w:rsidRDefault="00000000">
      <w:pPr>
        <w:pStyle w:val="a0"/>
        <w:numPr>
          <w:ilvl w:val="0"/>
          <w:numId w:val="0"/>
        </w:numPr>
        <w:outlineLvl w:val="0"/>
        <w:rPr>
          <w:rStyle w:val="Style2"/>
          <w:rFonts w:hAnsi="黑体" w:cs="黑体" w:hint="eastAsia"/>
          <w:b w:val="0"/>
          <w:color w:val="auto"/>
          <w:sz w:val="21"/>
          <w:u w:val="none"/>
        </w:rPr>
      </w:pPr>
      <w:bookmarkStart w:id="279" w:name="_Toc28810"/>
      <w:bookmarkStart w:id="280" w:name="_Toc10712"/>
      <w:r>
        <w:rPr>
          <w:rStyle w:val="Style2"/>
          <w:rFonts w:hAnsi="黑体" w:cs="黑体" w:hint="eastAsia"/>
          <w:b w:val="0"/>
          <w:color w:val="auto"/>
          <w:sz w:val="21"/>
          <w:u w:val="none"/>
        </w:rPr>
        <w:t>6.1 种苗要求</w:t>
      </w:r>
      <w:bookmarkEnd w:id="279"/>
      <w:bookmarkEnd w:id="280"/>
    </w:p>
    <w:p w14:paraId="3658A3F1" w14:textId="77777777" w:rsidR="0031620A" w:rsidRDefault="00000000">
      <w:pPr>
        <w:pStyle w:val="affffffffffff0"/>
        <w:ind w:firstLineChars="0" w:firstLine="420"/>
        <w:rPr>
          <w:rFonts w:hAnsi="宋体" w:cs="宋体" w:hint="eastAsia"/>
          <w:szCs w:val="24"/>
        </w:rPr>
      </w:pPr>
      <w:r>
        <w:rPr>
          <w:rFonts w:hAnsi="宋体" w:cs="宋体" w:hint="eastAsia"/>
          <w:szCs w:val="24"/>
        </w:rPr>
        <w:t>采用Q/BQL 0002 《川产道地药材“三五二”工程 种苗繁育技术规范 枳壳》培育的酸橙嫁接苗，苗木质量应符合Q/BQL 0001要求。</w:t>
      </w:r>
    </w:p>
    <w:p w14:paraId="019631B1" w14:textId="77777777" w:rsidR="0031620A" w:rsidRDefault="00000000">
      <w:pPr>
        <w:pStyle w:val="affffffffffff0"/>
        <w:autoSpaceDE/>
        <w:autoSpaceDN/>
        <w:spacing w:beforeLines="50" w:before="156" w:afterLines="50" w:after="156"/>
        <w:ind w:firstLineChars="0" w:firstLine="0"/>
        <w:outlineLvl w:val="1"/>
        <w:rPr>
          <w:rFonts w:ascii="黑体" w:eastAsia="黑体" w:hAnsi="黑体" w:cs="黑体" w:hint="eastAsia"/>
          <w:szCs w:val="24"/>
        </w:rPr>
      </w:pPr>
      <w:bookmarkStart w:id="281" w:name="_Toc23525"/>
      <w:bookmarkStart w:id="282" w:name="_Toc13034"/>
      <w:bookmarkStart w:id="283" w:name="_Toc30563"/>
      <w:bookmarkStart w:id="284" w:name="_Toc14920"/>
      <w:bookmarkStart w:id="285" w:name="_Toc32560"/>
      <w:bookmarkStart w:id="286" w:name="_Toc18986"/>
      <w:bookmarkStart w:id="287" w:name="_Toc6678"/>
      <w:bookmarkStart w:id="288" w:name="_Toc25185"/>
      <w:bookmarkStart w:id="289" w:name="_Toc18588"/>
      <w:bookmarkStart w:id="290" w:name="_Toc11489"/>
      <w:r>
        <w:rPr>
          <w:rFonts w:ascii="黑体" w:eastAsia="黑体" w:hAnsi="黑体" w:cs="黑体" w:hint="eastAsia"/>
          <w:szCs w:val="24"/>
        </w:rPr>
        <w:t xml:space="preserve">6.2 </w:t>
      </w:r>
      <w:r>
        <w:rPr>
          <w:rFonts w:ascii="黑体" w:eastAsia="黑体" w:hAnsi="黑体" w:cs="黑体" w:hint="eastAsia"/>
          <w:szCs w:val="21"/>
        </w:rPr>
        <w:t>栽植时间</w:t>
      </w:r>
      <w:bookmarkEnd w:id="281"/>
      <w:bookmarkEnd w:id="282"/>
      <w:bookmarkEnd w:id="283"/>
      <w:bookmarkEnd w:id="284"/>
      <w:bookmarkEnd w:id="285"/>
      <w:bookmarkEnd w:id="286"/>
      <w:bookmarkEnd w:id="287"/>
      <w:bookmarkEnd w:id="288"/>
      <w:bookmarkEnd w:id="289"/>
      <w:bookmarkEnd w:id="290"/>
    </w:p>
    <w:p w14:paraId="79FCFE4E" w14:textId="77777777" w:rsidR="0031620A" w:rsidRDefault="00000000">
      <w:pPr>
        <w:pStyle w:val="affffffffffff0"/>
        <w:tabs>
          <w:tab w:val="center" w:pos="4201"/>
          <w:tab w:val="right" w:leader="dot" w:pos="9298"/>
        </w:tabs>
        <w:spacing w:line="360" w:lineRule="auto"/>
        <w:ind w:firstLine="420"/>
        <w:outlineLvl w:val="0"/>
        <w:rPr>
          <w:rFonts w:hAnsi="宋体" w:cs="宋体" w:hint="eastAsia"/>
          <w:szCs w:val="24"/>
        </w:rPr>
      </w:pPr>
      <w:bookmarkStart w:id="291" w:name="_Toc16201"/>
      <w:bookmarkStart w:id="292" w:name="_Toc29584"/>
      <w:bookmarkStart w:id="293" w:name="_Toc26456"/>
      <w:bookmarkStart w:id="294" w:name="_Toc16165"/>
      <w:bookmarkStart w:id="295" w:name="_Toc8429"/>
      <w:bookmarkStart w:id="296" w:name="_Toc17960"/>
      <w:bookmarkStart w:id="297" w:name="_Toc28369"/>
      <w:bookmarkStart w:id="298" w:name="_Toc26470"/>
      <w:bookmarkStart w:id="299" w:name="_Toc32375"/>
      <w:bookmarkStart w:id="300" w:name="_Toc5631"/>
      <w:bookmarkStart w:id="301" w:name="_Toc9398"/>
      <w:bookmarkStart w:id="302" w:name="_Toc30275"/>
      <w:bookmarkStart w:id="303" w:name="_Toc22158"/>
      <w:r>
        <w:rPr>
          <w:rFonts w:hAnsi="宋体" w:cs="宋体" w:hint="eastAsia"/>
          <w:szCs w:val="24"/>
        </w:rPr>
        <w:t>9月下旬至11月下旬或2月中旬至3月上旬。</w:t>
      </w:r>
      <w:bookmarkEnd w:id="291"/>
      <w:bookmarkEnd w:id="292"/>
      <w:bookmarkEnd w:id="293"/>
      <w:bookmarkEnd w:id="294"/>
      <w:bookmarkEnd w:id="295"/>
      <w:bookmarkEnd w:id="296"/>
      <w:bookmarkEnd w:id="297"/>
      <w:bookmarkEnd w:id="298"/>
      <w:bookmarkEnd w:id="299"/>
      <w:bookmarkEnd w:id="300"/>
      <w:bookmarkEnd w:id="301"/>
      <w:bookmarkEnd w:id="302"/>
      <w:bookmarkEnd w:id="303"/>
    </w:p>
    <w:p w14:paraId="79B50094" w14:textId="77777777" w:rsidR="0031620A" w:rsidRDefault="00000000">
      <w:pPr>
        <w:pStyle w:val="a1"/>
        <w:numPr>
          <w:ilvl w:val="0"/>
          <w:numId w:val="0"/>
        </w:numPr>
        <w:spacing w:beforeLines="50" w:before="156" w:afterLines="50" w:after="156"/>
        <w:outlineLvl w:val="1"/>
        <w:rPr>
          <w:rFonts w:ascii="黑体" w:hAnsi="黑体" w:cs="黑体" w:hint="eastAsia"/>
          <w:szCs w:val="21"/>
        </w:rPr>
      </w:pPr>
      <w:bookmarkStart w:id="304" w:name="_Toc50048079"/>
      <w:bookmarkStart w:id="305" w:name="_Toc3751"/>
      <w:bookmarkStart w:id="306" w:name="_Toc27223"/>
      <w:bookmarkStart w:id="307" w:name="_Toc24144"/>
      <w:bookmarkStart w:id="308" w:name="_Toc4406"/>
      <w:bookmarkStart w:id="309" w:name="_Toc19425"/>
      <w:bookmarkStart w:id="310" w:name="_Toc50125026"/>
      <w:bookmarkStart w:id="311" w:name="_Toc18429"/>
      <w:bookmarkStart w:id="312" w:name="_Toc1484"/>
      <w:bookmarkStart w:id="313" w:name="_Toc15431"/>
      <w:bookmarkStart w:id="314" w:name="_Toc2050"/>
      <w:bookmarkStart w:id="315" w:name="_Toc22271"/>
      <w:bookmarkStart w:id="316" w:name="_Toc10235"/>
      <w:bookmarkStart w:id="317" w:name="_Toc2482"/>
      <w:r>
        <w:rPr>
          <w:rFonts w:ascii="黑体" w:hAnsi="黑体" w:cs="黑体" w:hint="eastAsia"/>
        </w:rPr>
        <w:t>6.3</w:t>
      </w:r>
      <w:r>
        <w:rPr>
          <w:rFonts w:ascii="黑体" w:hAnsi="黑体" w:cs="黑体" w:hint="eastAsia"/>
          <w:szCs w:val="21"/>
        </w:rPr>
        <w:t xml:space="preserve"> 栽植密度</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2FE41817" w14:textId="77777777" w:rsidR="0031620A" w:rsidRDefault="00000000">
      <w:pPr>
        <w:pStyle w:val="affffffffffff0"/>
        <w:tabs>
          <w:tab w:val="center" w:pos="4201"/>
          <w:tab w:val="right" w:leader="dot" w:pos="9298"/>
        </w:tabs>
        <w:spacing w:line="360" w:lineRule="auto"/>
        <w:ind w:firstLine="420"/>
        <w:rPr>
          <w:rFonts w:ascii="Times New Roman"/>
          <w:szCs w:val="24"/>
        </w:rPr>
      </w:pPr>
      <w:r>
        <w:rPr>
          <w:rFonts w:hAnsi="宋体" w:cs="宋体" w:hint="eastAsia"/>
          <w:color w:val="000000"/>
          <w:szCs w:val="24"/>
        </w:rPr>
        <w:t>种植地若要间套种，栽植株行距宜3×5m，无间套种的栽植株行距以3×4m为宜。</w:t>
      </w:r>
    </w:p>
    <w:p w14:paraId="5C7CFA9A" w14:textId="77777777" w:rsidR="0031620A" w:rsidRDefault="00000000">
      <w:pPr>
        <w:pStyle w:val="a1"/>
        <w:numPr>
          <w:ilvl w:val="0"/>
          <w:numId w:val="0"/>
        </w:numPr>
        <w:spacing w:beforeLines="50" w:before="156" w:afterLines="50" w:after="156"/>
        <w:outlineLvl w:val="1"/>
        <w:rPr>
          <w:rFonts w:ascii="黑体" w:hAnsi="黑体" w:cs="黑体" w:hint="eastAsia"/>
          <w:szCs w:val="21"/>
        </w:rPr>
      </w:pPr>
      <w:bookmarkStart w:id="318" w:name="_Toc50125027"/>
      <w:bookmarkStart w:id="319" w:name="_Toc6013"/>
      <w:bookmarkStart w:id="320" w:name="_Toc24142"/>
      <w:bookmarkStart w:id="321" w:name="_Toc24907"/>
      <w:bookmarkStart w:id="322" w:name="_Toc12156"/>
      <w:bookmarkStart w:id="323" w:name="_Toc31590"/>
      <w:bookmarkStart w:id="324" w:name="_Toc26645"/>
      <w:bookmarkStart w:id="325" w:name="_Toc5748"/>
      <w:bookmarkStart w:id="326" w:name="_Toc50048080"/>
      <w:bookmarkStart w:id="327" w:name="_Toc24179"/>
      <w:bookmarkStart w:id="328" w:name="_Toc23650"/>
      <w:bookmarkStart w:id="329" w:name="_Toc32199"/>
      <w:bookmarkStart w:id="330" w:name="_Toc17920"/>
      <w:bookmarkStart w:id="331" w:name="_Toc24302"/>
      <w:r>
        <w:rPr>
          <w:rFonts w:ascii="黑体" w:hAnsi="黑体" w:cs="黑体" w:hint="eastAsia"/>
        </w:rPr>
        <w:t xml:space="preserve">6.4 </w:t>
      </w:r>
      <w:r>
        <w:rPr>
          <w:rFonts w:ascii="黑体" w:hAnsi="黑体" w:cs="黑体" w:hint="eastAsia"/>
          <w:szCs w:val="21"/>
        </w:rPr>
        <w:t>种苗处理</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41A6D464" w14:textId="77777777" w:rsidR="0031620A" w:rsidRDefault="00000000">
      <w:pPr>
        <w:pStyle w:val="affffffffffff0"/>
        <w:tabs>
          <w:tab w:val="center" w:pos="4201"/>
          <w:tab w:val="right" w:leader="dot" w:pos="9298"/>
        </w:tabs>
        <w:spacing w:line="360" w:lineRule="auto"/>
        <w:ind w:firstLine="420"/>
        <w:rPr>
          <w:rFonts w:ascii="Times New Roman"/>
          <w:szCs w:val="24"/>
        </w:rPr>
      </w:pPr>
      <w:r>
        <w:rPr>
          <w:rFonts w:hAnsi="宋体" w:cs="宋体" w:hint="eastAsia"/>
          <w:szCs w:val="24"/>
        </w:rPr>
        <w:t>栽植前，去除苗木嫁接口处的塑料薄膜条，剪去过长主根，剪去主干30cm以下的分枝和</w:t>
      </w:r>
      <w:proofErr w:type="gramStart"/>
      <w:r>
        <w:rPr>
          <w:rFonts w:hAnsi="宋体" w:cs="宋体" w:hint="eastAsia"/>
          <w:szCs w:val="24"/>
        </w:rPr>
        <w:t>萌条</w:t>
      </w:r>
      <w:proofErr w:type="gramEnd"/>
      <w:r>
        <w:rPr>
          <w:rFonts w:hAnsi="宋体" w:cs="宋体" w:hint="eastAsia"/>
          <w:szCs w:val="24"/>
        </w:rPr>
        <w:t xml:space="preserve">。 </w:t>
      </w:r>
    </w:p>
    <w:p w14:paraId="382ED021" w14:textId="77777777" w:rsidR="0031620A" w:rsidRDefault="00000000">
      <w:pPr>
        <w:pStyle w:val="a1"/>
        <w:numPr>
          <w:ilvl w:val="0"/>
          <w:numId w:val="0"/>
        </w:numPr>
        <w:spacing w:beforeLines="50" w:before="156" w:afterLines="50" w:after="156"/>
        <w:outlineLvl w:val="1"/>
        <w:rPr>
          <w:rFonts w:ascii="黑体" w:hAnsi="黑体" w:cs="黑体" w:hint="eastAsia"/>
          <w:szCs w:val="21"/>
        </w:rPr>
      </w:pPr>
      <w:bookmarkStart w:id="332" w:name="_Toc50125028"/>
      <w:bookmarkStart w:id="333" w:name="_Toc23751"/>
      <w:bookmarkStart w:id="334" w:name="_Toc14655"/>
      <w:bookmarkStart w:id="335" w:name="_Toc23879"/>
      <w:bookmarkStart w:id="336" w:name="_Toc23954"/>
      <w:bookmarkStart w:id="337" w:name="_Toc6784"/>
      <w:bookmarkStart w:id="338" w:name="_Toc10660"/>
      <w:bookmarkStart w:id="339" w:name="_Toc18922"/>
      <w:bookmarkStart w:id="340" w:name="_Toc50048081"/>
      <w:bookmarkStart w:id="341" w:name="_Toc14193"/>
      <w:bookmarkStart w:id="342" w:name="_Toc11828"/>
      <w:bookmarkStart w:id="343" w:name="_Toc23105"/>
      <w:bookmarkStart w:id="344" w:name="_Toc28250"/>
      <w:bookmarkStart w:id="345" w:name="_Toc31891"/>
      <w:r>
        <w:rPr>
          <w:rFonts w:ascii="黑体" w:hAnsi="黑体" w:cs="黑体" w:hint="eastAsia"/>
        </w:rPr>
        <w:t xml:space="preserve">6.5 </w:t>
      </w:r>
      <w:r>
        <w:rPr>
          <w:rFonts w:ascii="黑体" w:hAnsi="黑体" w:cs="黑体" w:hint="eastAsia"/>
          <w:szCs w:val="21"/>
        </w:rPr>
        <w:t>栽植方法</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76F3469F" w14:textId="77777777" w:rsidR="0031620A" w:rsidRDefault="00000000">
      <w:pPr>
        <w:pStyle w:val="affffffffffff0"/>
        <w:tabs>
          <w:tab w:val="center" w:pos="4201"/>
          <w:tab w:val="right" w:leader="dot" w:pos="9298"/>
        </w:tabs>
        <w:ind w:firstLine="420"/>
        <w:rPr>
          <w:rFonts w:hAnsi="宋体" w:cs="宋体" w:hint="eastAsia"/>
          <w:color w:val="000000"/>
          <w:szCs w:val="24"/>
        </w:rPr>
      </w:pPr>
      <w:proofErr w:type="gramStart"/>
      <w:r>
        <w:rPr>
          <w:rFonts w:hAnsi="宋体" w:cs="宋体" w:hint="eastAsia"/>
          <w:color w:val="000000"/>
          <w:szCs w:val="24"/>
        </w:rPr>
        <w:t>按株行距</w:t>
      </w:r>
      <w:proofErr w:type="gramEnd"/>
      <w:r>
        <w:rPr>
          <w:rFonts w:hAnsi="宋体" w:cs="宋体" w:hint="eastAsia"/>
          <w:color w:val="000000"/>
          <w:szCs w:val="24"/>
        </w:rPr>
        <w:t>确定定植点，以定植点为中心，挖宽60cm、深40cm的穴，将苗木放入定植穴，一层根一层泥压实，回土不要覆盖苗木嫁接口，做到苗正</w:t>
      </w:r>
      <w:proofErr w:type="gramStart"/>
      <w:r>
        <w:rPr>
          <w:rFonts w:hAnsi="宋体" w:cs="宋体" w:hint="eastAsia"/>
          <w:color w:val="000000"/>
          <w:szCs w:val="24"/>
        </w:rPr>
        <w:t>根舒干</w:t>
      </w:r>
      <w:proofErr w:type="gramEnd"/>
      <w:r>
        <w:rPr>
          <w:rFonts w:hAnsi="宋体" w:cs="宋体" w:hint="eastAsia"/>
          <w:color w:val="000000"/>
          <w:szCs w:val="24"/>
        </w:rPr>
        <w:t>直。栽后及时</w:t>
      </w:r>
      <w:proofErr w:type="gramStart"/>
      <w:r>
        <w:rPr>
          <w:rFonts w:hAnsi="宋体" w:cs="宋体" w:hint="eastAsia"/>
          <w:color w:val="000000"/>
          <w:szCs w:val="24"/>
        </w:rPr>
        <w:t>浇足定根</w:t>
      </w:r>
      <w:proofErr w:type="gramEnd"/>
      <w:r>
        <w:rPr>
          <w:rFonts w:hAnsi="宋体" w:cs="宋体" w:hint="eastAsia"/>
          <w:color w:val="000000"/>
          <w:szCs w:val="24"/>
        </w:rPr>
        <w:t>水，再在根部覆1×1m可降解黑色防草布，保温保湿防杂草。</w:t>
      </w:r>
    </w:p>
    <w:p w14:paraId="6DE92A49" w14:textId="77777777" w:rsidR="0031620A" w:rsidRDefault="00000000">
      <w:pPr>
        <w:pStyle w:val="affffffffffff0"/>
        <w:tabs>
          <w:tab w:val="center" w:pos="4201"/>
          <w:tab w:val="right" w:leader="dot" w:pos="9298"/>
        </w:tabs>
        <w:autoSpaceDE/>
        <w:autoSpaceDN/>
        <w:spacing w:beforeLines="50" w:before="156" w:afterLines="50" w:after="156"/>
        <w:ind w:firstLineChars="0" w:firstLine="0"/>
        <w:outlineLvl w:val="1"/>
        <w:rPr>
          <w:rFonts w:ascii="黑体" w:eastAsia="黑体" w:hAnsi="黑体" w:cs="黑体" w:hint="eastAsia"/>
          <w:color w:val="000000"/>
          <w:szCs w:val="21"/>
        </w:rPr>
      </w:pPr>
      <w:bookmarkStart w:id="346" w:name="_Toc2365"/>
      <w:bookmarkStart w:id="347" w:name="_Toc10475"/>
      <w:bookmarkStart w:id="348" w:name="_Toc11609"/>
      <w:bookmarkStart w:id="349" w:name="_Toc18792"/>
      <w:bookmarkStart w:id="350" w:name="_Toc24829"/>
      <w:bookmarkStart w:id="351" w:name="_Toc10364"/>
      <w:r>
        <w:rPr>
          <w:rFonts w:ascii="黑体" w:eastAsia="黑体" w:hAnsi="黑体" w:cs="黑体" w:hint="eastAsia"/>
          <w:color w:val="000000"/>
          <w:szCs w:val="21"/>
        </w:rPr>
        <w:t>6.6 间套作</w:t>
      </w:r>
      <w:bookmarkEnd w:id="346"/>
      <w:bookmarkEnd w:id="347"/>
      <w:bookmarkEnd w:id="348"/>
      <w:bookmarkEnd w:id="349"/>
      <w:bookmarkEnd w:id="350"/>
      <w:bookmarkEnd w:id="351"/>
    </w:p>
    <w:p w14:paraId="25081B59" w14:textId="77777777" w:rsidR="0031620A" w:rsidRDefault="00000000">
      <w:pPr>
        <w:pStyle w:val="affffffffffff0"/>
        <w:tabs>
          <w:tab w:val="center" w:pos="4201"/>
          <w:tab w:val="right" w:leader="dot" w:pos="9298"/>
        </w:tabs>
        <w:spacing w:line="360" w:lineRule="auto"/>
        <w:ind w:firstLineChars="0" w:firstLine="0"/>
        <w:rPr>
          <w:rFonts w:ascii="Times New Roman"/>
          <w:color w:val="000000"/>
          <w:szCs w:val="24"/>
        </w:rPr>
      </w:pPr>
      <w:r>
        <w:rPr>
          <w:rFonts w:ascii="Times New Roman" w:hint="eastAsia"/>
          <w:color w:val="000000"/>
          <w:szCs w:val="24"/>
        </w:rPr>
        <w:t xml:space="preserve">   </w:t>
      </w:r>
      <w:r>
        <w:rPr>
          <w:rFonts w:ascii="Times New Roman" w:hint="eastAsia"/>
          <w:color w:val="000000"/>
          <w:szCs w:val="24"/>
        </w:rPr>
        <w:t>根据实际情况适当行间套作药材（白芍、黄精等）及农作物（小麦、大豆等）。</w:t>
      </w:r>
    </w:p>
    <w:p w14:paraId="430DDD4E" w14:textId="77777777" w:rsidR="0031620A" w:rsidRDefault="0031620A">
      <w:pPr>
        <w:pStyle w:val="affffffffffff0"/>
        <w:tabs>
          <w:tab w:val="center" w:pos="4201"/>
          <w:tab w:val="right" w:leader="dot" w:pos="9298"/>
        </w:tabs>
        <w:ind w:firstLineChars="0" w:firstLine="0"/>
        <w:rPr>
          <w:rFonts w:ascii="Times New Roman"/>
          <w:color w:val="000000"/>
          <w:szCs w:val="24"/>
        </w:rPr>
      </w:pPr>
    </w:p>
    <w:p w14:paraId="05EFC71E" w14:textId="77777777" w:rsidR="0031620A" w:rsidRDefault="00000000">
      <w:pPr>
        <w:pStyle w:val="a0"/>
        <w:numPr>
          <w:ilvl w:val="0"/>
          <w:numId w:val="0"/>
        </w:numPr>
        <w:spacing w:beforeLines="100" w:before="312" w:afterLines="100" w:after="312"/>
        <w:outlineLvl w:val="0"/>
        <w:rPr>
          <w:rStyle w:val="Style2"/>
          <w:rFonts w:hAnsi="黑体" w:cs="黑体" w:hint="eastAsia"/>
          <w:b w:val="0"/>
          <w:color w:val="000000"/>
          <w:sz w:val="21"/>
          <w:u w:val="none"/>
        </w:rPr>
      </w:pPr>
      <w:bookmarkStart w:id="352" w:name="_Toc50048082"/>
      <w:bookmarkStart w:id="353" w:name="_Toc23822"/>
      <w:bookmarkStart w:id="354" w:name="_Toc14731"/>
      <w:bookmarkStart w:id="355" w:name="_Toc8465"/>
      <w:bookmarkStart w:id="356" w:name="_Toc50125029"/>
      <w:bookmarkStart w:id="357" w:name="_Toc18582"/>
      <w:bookmarkStart w:id="358" w:name="_Toc13483"/>
      <w:bookmarkStart w:id="359" w:name="_Toc26350"/>
      <w:bookmarkStart w:id="360" w:name="_Toc22662"/>
      <w:bookmarkStart w:id="361" w:name="_Toc17165"/>
      <w:bookmarkStart w:id="362" w:name="_Toc10212"/>
      <w:bookmarkStart w:id="363" w:name="_Toc8258"/>
      <w:bookmarkStart w:id="364" w:name="_Toc11561"/>
      <w:bookmarkStart w:id="365" w:name="_Toc27630"/>
      <w:bookmarkStart w:id="366" w:name="_Toc24300"/>
      <w:r>
        <w:rPr>
          <w:rStyle w:val="Style2"/>
          <w:rFonts w:hAnsi="黑体" w:cs="黑体" w:hint="eastAsia"/>
          <w:b w:val="0"/>
          <w:color w:val="000000"/>
          <w:sz w:val="21"/>
          <w:u w:val="none"/>
        </w:rPr>
        <w:lastRenderedPageBreak/>
        <w:t>7  田间管理</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5AB66BD7" w14:textId="77777777" w:rsidR="0031620A" w:rsidRDefault="00000000">
      <w:pPr>
        <w:pStyle w:val="affffffffffff0"/>
        <w:tabs>
          <w:tab w:val="center" w:pos="4201"/>
          <w:tab w:val="right" w:leader="dot" w:pos="9298"/>
        </w:tabs>
        <w:autoSpaceDE/>
        <w:autoSpaceDN/>
        <w:spacing w:beforeLines="50" w:before="156" w:afterLines="50" w:after="156"/>
        <w:ind w:firstLineChars="0" w:firstLine="0"/>
        <w:outlineLvl w:val="1"/>
        <w:rPr>
          <w:rFonts w:ascii="黑体" w:eastAsia="黑体" w:hAnsi="黑体" w:cs="黑体" w:hint="eastAsia"/>
          <w:color w:val="000000"/>
          <w:szCs w:val="24"/>
        </w:rPr>
      </w:pPr>
      <w:bookmarkStart w:id="367" w:name="_Toc293"/>
      <w:bookmarkStart w:id="368" w:name="_Toc16692"/>
      <w:r>
        <w:rPr>
          <w:rFonts w:ascii="黑体" w:eastAsia="黑体" w:hAnsi="黑体" w:cs="黑体" w:hint="eastAsia"/>
          <w:color w:val="000000"/>
          <w:szCs w:val="24"/>
        </w:rPr>
        <w:t>7.1 中耕除草</w:t>
      </w:r>
      <w:bookmarkEnd w:id="367"/>
      <w:bookmarkEnd w:id="368"/>
    </w:p>
    <w:p w14:paraId="2353FBD0" w14:textId="77777777" w:rsidR="0031620A" w:rsidRDefault="00000000">
      <w:pPr>
        <w:pStyle w:val="affffffffffff0"/>
        <w:tabs>
          <w:tab w:val="center" w:pos="4201"/>
          <w:tab w:val="right" w:leader="dot" w:pos="9298"/>
        </w:tabs>
        <w:autoSpaceDE/>
        <w:autoSpaceDN/>
        <w:spacing w:line="360" w:lineRule="auto"/>
        <w:ind w:firstLine="420"/>
        <w:rPr>
          <w:rFonts w:ascii="Times New Roman"/>
          <w:color w:val="000000"/>
          <w:szCs w:val="24"/>
        </w:rPr>
      </w:pPr>
      <w:r>
        <w:rPr>
          <w:rFonts w:ascii="Times New Roman" w:hint="eastAsia"/>
          <w:color w:val="000000"/>
          <w:szCs w:val="24"/>
        </w:rPr>
        <w:t>中耕</w:t>
      </w:r>
      <w:proofErr w:type="gramStart"/>
      <w:r>
        <w:rPr>
          <w:rFonts w:ascii="Times New Roman" w:hint="eastAsia"/>
          <w:color w:val="000000"/>
          <w:szCs w:val="24"/>
        </w:rPr>
        <w:t>宜外深内</w:t>
      </w:r>
      <w:proofErr w:type="gramEnd"/>
      <w:r>
        <w:rPr>
          <w:rFonts w:ascii="Times New Roman" w:hint="eastAsia"/>
          <w:color w:val="000000"/>
          <w:szCs w:val="24"/>
        </w:rPr>
        <w:t>浅，幼树期需对防草布外</w:t>
      </w:r>
      <w:proofErr w:type="gramStart"/>
      <w:r>
        <w:rPr>
          <w:rFonts w:ascii="Times New Roman" w:hint="eastAsia"/>
          <w:color w:val="000000"/>
          <w:szCs w:val="24"/>
        </w:rPr>
        <w:t>高杆</w:t>
      </w:r>
      <w:proofErr w:type="gramEnd"/>
      <w:r>
        <w:rPr>
          <w:rFonts w:ascii="Times New Roman" w:hint="eastAsia"/>
          <w:color w:val="000000"/>
          <w:szCs w:val="24"/>
        </w:rPr>
        <w:t>类杂草进行清除。</w:t>
      </w:r>
    </w:p>
    <w:p w14:paraId="67F012D5" w14:textId="77777777" w:rsidR="0031620A" w:rsidRDefault="00000000">
      <w:pPr>
        <w:pStyle w:val="a1"/>
        <w:numPr>
          <w:ilvl w:val="0"/>
          <w:numId w:val="0"/>
        </w:numPr>
        <w:spacing w:beforeLines="50" w:before="156" w:afterLines="50" w:after="156"/>
        <w:outlineLvl w:val="1"/>
        <w:rPr>
          <w:rFonts w:ascii="黑体" w:hAnsi="黑体" w:cs="黑体" w:hint="eastAsia"/>
          <w:color w:val="000000"/>
        </w:rPr>
      </w:pPr>
      <w:bookmarkStart w:id="369" w:name="_Toc5016"/>
      <w:bookmarkStart w:id="370" w:name="_Toc50125030"/>
      <w:bookmarkStart w:id="371" w:name="_Toc50048083"/>
      <w:bookmarkStart w:id="372" w:name="_Toc19244"/>
      <w:bookmarkStart w:id="373" w:name="_Toc13144"/>
      <w:bookmarkStart w:id="374" w:name="_Toc11242"/>
      <w:r>
        <w:rPr>
          <w:rFonts w:ascii="黑体" w:hAnsi="黑体" w:cs="黑体" w:hint="eastAsia"/>
          <w:color w:val="000000"/>
        </w:rPr>
        <w:t>7.2 排水灌溉</w:t>
      </w:r>
      <w:bookmarkEnd w:id="369"/>
      <w:bookmarkEnd w:id="370"/>
      <w:bookmarkEnd w:id="371"/>
      <w:bookmarkEnd w:id="372"/>
      <w:bookmarkEnd w:id="373"/>
      <w:bookmarkEnd w:id="374"/>
    </w:p>
    <w:p w14:paraId="000F5F08" w14:textId="77777777" w:rsidR="0031620A" w:rsidRDefault="00000000">
      <w:pPr>
        <w:pStyle w:val="affffffffffff0"/>
        <w:tabs>
          <w:tab w:val="center" w:pos="4201"/>
          <w:tab w:val="right" w:leader="dot" w:pos="9298"/>
        </w:tabs>
        <w:spacing w:line="360" w:lineRule="auto"/>
        <w:ind w:firstLine="420"/>
        <w:rPr>
          <w:rFonts w:ascii="Times New Roman"/>
          <w:color w:val="000000"/>
          <w:szCs w:val="24"/>
        </w:rPr>
      </w:pPr>
      <w:r>
        <w:rPr>
          <w:rFonts w:ascii="Times New Roman" w:hint="eastAsia"/>
          <w:color w:val="000000"/>
          <w:szCs w:val="24"/>
        </w:rPr>
        <w:t>遇干旱及时浇水，雨涝及时排水。</w:t>
      </w:r>
    </w:p>
    <w:p w14:paraId="68BD6DBA" w14:textId="77777777" w:rsidR="0031620A" w:rsidRDefault="00000000">
      <w:pPr>
        <w:pStyle w:val="a0"/>
        <w:numPr>
          <w:ilvl w:val="0"/>
          <w:numId w:val="0"/>
        </w:numPr>
        <w:rPr>
          <w:rStyle w:val="12"/>
          <w:rFonts w:hAnsi="黑体" w:cs="黑体" w:hint="eastAsia"/>
          <w:b w:val="0"/>
          <w:color w:val="000000"/>
          <w:sz w:val="21"/>
          <w:u w:val="none"/>
        </w:rPr>
      </w:pPr>
      <w:bookmarkStart w:id="375" w:name="_Toc17262"/>
      <w:bookmarkStart w:id="376" w:name="_Toc50125031"/>
      <w:bookmarkStart w:id="377" w:name="_Toc24000"/>
      <w:bookmarkStart w:id="378" w:name="_Toc8559"/>
      <w:bookmarkStart w:id="379" w:name="_Toc23139"/>
      <w:bookmarkStart w:id="380" w:name="_Toc31936"/>
      <w:bookmarkStart w:id="381" w:name="_Toc13955"/>
      <w:bookmarkStart w:id="382" w:name="_Toc3817"/>
      <w:bookmarkStart w:id="383" w:name="_Toc15140"/>
      <w:bookmarkStart w:id="384" w:name="_Toc16597"/>
      <w:bookmarkStart w:id="385" w:name="_Toc50048084"/>
      <w:bookmarkStart w:id="386" w:name="_Toc21430"/>
      <w:bookmarkStart w:id="387" w:name="_Toc16958"/>
      <w:bookmarkStart w:id="388" w:name="_Toc31851"/>
      <w:bookmarkStart w:id="389" w:name="_Toc46502378"/>
      <w:r>
        <w:rPr>
          <w:rStyle w:val="12"/>
          <w:rFonts w:hAnsi="黑体" w:cs="黑体" w:hint="eastAsia"/>
          <w:b w:val="0"/>
          <w:color w:val="000000"/>
          <w:sz w:val="21"/>
          <w:u w:val="none"/>
        </w:rPr>
        <w:t>7.3 施肥</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46275EC6" w14:textId="77777777" w:rsidR="0031620A" w:rsidRDefault="00000000">
      <w:pPr>
        <w:pStyle w:val="a0"/>
        <w:numPr>
          <w:ilvl w:val="0"/>
          <w:numId w:val="0"/>
        </w:numPr>
        <w:rPr>
          <w:rStyle w:val="12"/>
          <w:rFonts w:hAnsi="黑体" w:cs="黑体" w:hint="eastAsia"/>
          <w:b w:val="0"/>
          <w:color w:val="000000"/>
          <w:sz w:val="21"/>
          <w:u w:val="none"/>
        </w:rPr>
      </w:pPr>
      <w:bookmarkStart w:id="390" w:name="_Toc1261"/>
      <w:bookmarkStart w:id="391" w:name="_Toc15438"/>
      <w:bookmarkStart w:id="392" w:name="_Toc13063"/>
      <w:bookmarkStart w:id="393" w:name="_Toc2802"/>
      <w:bookmarkStart w:id="394" w:name="_Toc50048085"/>
      <w:bookmarkStart w:id="395" w:name="_Toc50125032"/>
      <w:bookmarkStart w:id="396" w:name="_Toc1556"/>
      <w:bookmarkStart w:id="397" w:name="_Toc4599"/>
      <w:bookmarkStart w:id="398" w:name="_Toc6488"/>
      <w:bookmarkStart w:id="399" w:name="_Toc2396"/>
      <w:bookmarkStart w:id="400" w:name="_Toc16769"/>
      <w:bookmarkStart w:id="401" w:name="_Toc7508"/>
      <w:bookmarkStart w:id="402" w:name="_Toc6203"/>
      <w:bookmarkStart w:id="403" w:name="_Toc23984"/>
      <w:r>
        <w:rPr>
          <w:rStyle w:val="Style0"/>
          <w:rFonts w:hAnsi="黑体" w:cs="黑体" w:hint="eastAsia"/>
          <w:b w:val="0"/>
          <w:color w:val="000000"/>
          <w:sz w:val="21"/>
          <w:u w:val="none"/>
        </w:rPr>
        <w:t>7.</w:t>
      </w:r>
      <w:r>
        <w:rPr>
          <w:rStyle w:val="12"/>
          <w:rFonts w:hAnsi="黑体" w:cs="黑体" w:hint="eastAsia"/>
          <w:b w:val="0"/>
          <w:color w:val="000000"/>
          <w:sz w:val="21"/>
          <w:u w:val="none"/>
        </w:rPr>
        <w:t>3.1 幼树施肥</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F6BB01D" w14:textId="77777777" w:rsidR="0031620A" w:rsidRDefault="00000000">
      <w:pPr>
        <w:pStyle w:val="affffffffffff0"/>
        <w:tabs>
          <w:tab w:val="center" w:pos="4201"/>
          <w:tab w:val="right" w:leader="dot" w:pos="9298"/>
        </w:tabs>
        <w:ind w:firstLine="420"/>
        <w:rPr>
          <w:rFonts w:hAnsi="宋体" w:cs="宋体" w:hint="eastAsia"/>
          <w:color w:val="000000"/>
          <w:szCs w:val="24"/>
        </w:rPr>
      </w:pPr>
      <w:r>
        <w:rPr>
          <w:rFonts w:hAnsi="宋体" w:cs="宋体" w:hint="eastAsia"/>
          <w:color w:val="000000"/>
          <w:szCs w:val="24"/>
        </w:rPr>
        <w:t>春、夏、秋季</w:t>
      </w:r>
      <w:proofErr w:type="gramStart"/>
      <w:r>
        <w:rPr>
          <w:rFonts w:hAnsi="宋体" w:cs="宋体" w:hint="eastAsia"/>
          <w:color w:val="000000"/>
          <w:szCs w:val="24"/>
        </w:rPr>
        <w:t>新梢抽生前</w:t>
      </w:r>
      <w:proofErr w:type="gramEnd"/>
      <w:r>
        <w:rPr>
          <w:rFonts w:hAnsi="宋体" w:cs="宋体" w:hint="eastAsia"/>
          <w:color w:val="000000"/>
          <w:szCs w:val="24"/>
        </w:rPr>
        <w:t>追肥，按磷酸</w:t>
      </w:r>
      <w:proofErr w:type="gramStart"/>
      <w:r>
        <w:rPr>
          <w:rFonts w:hAnsi="宋体" w:cs="宋体" w:hint="eastAsia"/>
          <w:color w:val="000000"/>
          <w:szCs w:val="24"/>
        </w:rPr>
        <w:t>二铵与复合肥</w:t>
      </w:r>
      <w:proofErr w:type="gramEnd"/>
      <w:r>
        <w:rPr>
          <w:rFonts w:hAnsi="宋体" w:cs="宋体" w:hint="eastAsia"/>
          <w:color w:val="000000"/>
          <w:szCs w:val="24"/>
        </w:rPr>
        <w:t>（15:15:15 N-P</w:t>
      </w:r>
      <w:r>
        <w:rPr>
          <w:rFonts w:hAnsi="宋体" w:cs="宋体" w:hint="eastAsia"/>
          <w:color w:val="000000"/>
          <w:szCs w:val="24"/>
          <w:vertAlign w:val="subscript"/>
        </w:rPr>
        <w:t>2</w:t>
      </w:r>
      <w:r>
        <w:rPr>
          <w:rFonts w:hAnsi="宋体" w:cs="宋体" w:hint="eastAsia"/>
          <w:color w:val="000000"/>
          <w:szCs w:val="24"/>
        </w:rPr>
        <w:t>O5-K</w:t>
      </w:r>
      <w:r>
        <w:rPr>
          <w:rFonts w:hAnsi="宋体" w:cs="宋体" w:hint="eastAsia"/>
          <w:color w:val="000000"/>
          <w:szCs w:val="24"/>
          <w:vertAlign w:val="subscript"/>
        </w:rPr>
        <w:t>2</w:t>
      </w:r>
      <w:r>
        <w:rPr>
          <w:rFonts w:hAnsi="宋体" w:cs="宋体" w:hint="eastAsia"/>
          <w:color w:val="000000"/>
          <w:szCs w:val="24"/>
        </w:rPr>
        <w:t>O）=1：2 比例撒施。1</w:t>
      </w:r>
      <w:r>
        <w:rPr>
          <w:rFonts w:ascii="Times New Roman"/>
          <w:color w:val="000000"/>
          <w:szCs w:val="24"/>
        </w:rPr>
        <w:t>～</w:t>
      </w:r>
      <w:r>
        <w:rPr>
          <w:rFonts w:hAnsi="宋体" w:cs="宋体" w:hint="eastAsia"/>
          <w:color w:val="000000"/>
          <w:szCs w:val="24"/>
        </w:rPr>
        <w:t>2年幼树，</w:t>
      </w:r>
      <w:proofErr w:type="gramStart"/>
      <w:r>
        <w:rPr>
          <w:rFonts w:hAnsi="宋体" w:cs="宋体" w:hint="eastAsia"/>
          <w:color w:val="000000"/>
          <w:szCs w:val="24"/>
        </w:rPr>
        <w:t>株施磷酸</w:t>
      </w:r>
      <w:proofErr w:type="gramEnd"/>
      <w:r>
        <w:rPr>
          <w:rFonts w:hAnsi="宋体" w:cs="宋体" w:hint="eastAsia"/>
          <w:color w:val="000000"/>
          <w:szCs w:val="24"/>
        </w:rPr>
        <w:t>二铵和复合肥共100</w:t>
      </w:r>
      <w:r>
        <w:rPr>
          <w:rFonts w:ascii="Times New Roman"/>
          <w:color w:val="000000"/>
          <w:szCs w:val="24"/>
        </w:rPr>
        <w:t>～</w:t>
      </w:r>
      <w:r>
        <w:rPr>
          <w:rFonts w:hAnsi="宋体" w:cs="宋体" w:hint="eastAsia"/>
          <w:color w:val="000000"/>
          <w:szCs w:val="24"/>
        </w:rPr>
        <w:t>150g，3年树，</w:t>
      </w:r>
      <w:proofErr w:type="gramStart"/>
      <w:r>
        <w:rPr>
          <w:rFonts w:hAnsi="宋体" w:cs="宋体" w:hint="eastAsia"/>
          <w:color w:val="000000"/>
          <w:szCs w:val="24"/>
        </w:rPr>
        <w:t>株施磷酸</w:t>
      </w:r>
      <w:proofErr w:type="gramEnd"/>
      <w:r>
        <w:rPr>
          <w:rFonts w:hAnsi="宋体" w:cs="宋体" w:hint="eastAsia"/>
          <w:color w:val="000000"/>
          <w:szCs w:val="24"/>
        </w:rPr>
        <w:t>二铵和复合肥共300</w:t>
      </w:r>
      <w:r>
        <w:rPr>
          <w:rFonts w:ascii="Times New Roman"/>
          <w:color w:val="000000"/>
          <w:szCs w:val="24"/>
        </w:rPr>
        <w:t>～</w:t>
      </w:r>
      <w:r>
        <w:rPr>
          <w:rFonts w:hAnsi="宋体" w:cs="宋体" w:hint="eastAsia"/>
          <w:color w:val="000000"/>
          <w:szCs w:val="24"/>
        </w:rPr>
        <w:t>400g，在离树主干20</w:t>
      </w:r>
      <w:r>
        <w:rPr>
          <w:rFonts w:ascii="Times New Roman"/>
          <w:color w:val="000000"/>
          <w:szCs w:val="24"/>
        </w:rPr>
        <w:t>～</w:t>
      </w:r>
      <w:r>
        <w:rPr>
          <w:rFonts w:hAnsi="宋体" w:cs="宋体" w:hint="eastAsia"/>
          <w:color w:val="000000"/>
          <w:szCs w:val="24"/>
        </w:rPr>
        <w:t>25cm处挖环状沟施，施肥后及时浇水，冬季每株施有机肥10</w:t>
      </w:r>
      <w:r>
        <w:rPr>
          <w:rFonts w:ascii="Times New Roman"/>
          <w:color w:val="000000"/>
          <w:szCs w:val="24"/>
        </w:rPr>
        <w:t>～</w:t>
      </w:r>
      <w:r>
        <w:rPr>
          <w:rFonts w:hAnsi="宋体" w:cs="宋体" w:hint="eastAsia"/>
          <w:color w:val="000000"/>
          <w:szCs w:val="24"/>
        </w:rPr>
        <w:t>20kg。</w:t>
      </w:r>
    </w:p>
    <w:p w14:paraId="11502EBE" w14:textId="77777777" w:rsidR="0031620A" w:rsidRDefault="00000000">
      <w:pPr>
        <w:pStyle w:val="a0"/>
        <w:numPr>
          <w:ilvl w:val="0"/>
          <w:numId w:val="0"/>
        </w:numPr>
        <w:rPr>
          <w:rStyle w:val="12"/>
          <w:rFonts w:hAnsi="黑体" w:cs="黑体" w:hint="eastAsia"/>
          <w:b w:val="0"/>
          <w:color w:val="000000"/>
          <w:sz w:val="21"/>
          <w:u w:val="none"/>
        </w:rPr>
      </w:pPr>
      <w:bookmarkStart w:id="404" w:name="_Toc22350"/>
      <w:bookmarkStart w:id="405" w:name="_Toc1130"/>
      <w:bookmarkStart w:id="406" w:name="_Toc7584"/>
      <w:bookmarkStart w:id="407" w:name="_Toc21999"/>
      <w:bookmarkStart w:id="408" w:name="_Toc29019"/>
      <w:bookmarkStart w:id="409" w:name="_Toc29632"/>
      <w:bookmarkStart w:id="410" w:name="_Toc14483"/>
      <w:bookmarkStart w:id="411" w:name="_Toc4428"/>
      <w:bookmarkStart w:id="412" w:name="_Toc50048086"/>
      <w:bookmarkStart w:id="413" w:name="_Toc12379"/>
      <w:bookmarkStart w:id="414" w:name="_Toc21702"/>
      <w:bookmarkStart w:id="415" w:name="_Toc1846"/>
      <w:bookmarkStart w:id="416" w:name="_Toc50125033"/>
      <w:bookmarkStart w:id="417" w:name="_Toc6468"/>
      <w:r>
        <w:rPr>
          <w:rStyle w:val="Style0"/>
          <w:rFonts w:hAnsi="黑体" w:cs="黑体" w:hint="eastAsia"/>
          <w:b w:val="0"/>
          <w:color w:val="000000"/>
          <w:sz w:val="21"/>
          <w:u w:val="none"/>
        </w:rPr>
        <w:t>7.</w:t>
      </w:r>
      <w:r>
        <w:rPr>
          <w:rStyle w:val="Style1"/>
          <w:rFonts w:hAnsi="黑体" w:cs="黑体" w:hint="eastAsia"/>
          <w:b w:val="0"/>
          <w:color w:val="000000"/>
          <w:sz w:val="21"/>
          <w:u w:val="none"/>
        </w:rPr>
        <w:t>3.</w:t>
      </w:r>
      <w:r>
        <w:rPr>
          <w:rStyle w:val="12"/>
          <w:rFonts w:hAnsi="黑体" w:cs="黑体" w:hint="eastAsia"/>
          <w:b w:val="0"/>
          <w:color w:val="000000"/>
          <w:sz w:val="21"/>
          <w:u w:val="none"/>
        </w:rPr>
        <w:t>2 成年树施肥</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4C1DD935" w14:textId="77777777" w:rsidR="0031620A" w:rsidRDefault="00000000">
      <w:pPr>
        <w:pStyle w:val="affffffffffff0"/>
        <w:tabs>
          <w:tab w:val="center" w:pos="4201"/>
          <w:tab w:val="right" w:leader="dot" w:pos="9298"/>
        </w:tabs>
        <w:ind w:firstLine="420"/>
        <w:rPr>
          <w:rFonts w:hAnsi="宋体" w:cs="宋体" w:hint="eastAsia"/>
          <w:color w:val="000000"/>
          <w:szCs w:val="24"/>
        </w:rPr>
      </w:pPr>
      <w:r>
        <w:rPr>
          <w:rFonts w:hAnsi="宋体" w:cs="宋体" w:hint="eastAsia"/>
          <w:color w:val="000000"/>
          <w:szCs w:val="24"/>
        </w:rPr>
        <w:t>定值四年后开始按成年树施肥，第一次施肥，2月～3月每株施复合肥（15:15:15 N-P</w:t>
      </w:r>
      <w:r>
        <w:rPr>
          <w:rFonts w:hAnsi="宋体" w:cs="宋体" w:hint="eastAsia"/>
          <w:color w:val="000000"/>
          <w:szCs w:val="24"/>
          <w:vertAlign w:val="subscript"/>
        </w:rPr>
        <w:t>2</w:t>
      </w:r>
      <w:r>
        <w:rPr>
          <w:rFonts w:hAnsi="宋体" w:cs="宋体" w:hint="eastAsia"/>
          <w:color w:val="000000"/>
          <w:szCs w:val="24"/>
        </w:rPr>
        <w:t>O5-K</w:t>
      </w:r>
      <w:r>
        <w:rPr>
          <w:rFonts w:hAnsi="宋体" w:cs="宋体" w:hint="eastAsia"/>
          <w:color w:val="000000"/>
          <w:szCs w:val="24"/>
          <w:vertAlign w:val="subscript"/>
        </w:rPr>
        <w:t>2</w:t>
      </w:r>
      <w:r>
        <w:rPr>
          <w:rFonts w:hAnsi="宋体" w:cs="宋体" w:hint="eastAsia"/>
          <w:color w:val="000000"/>
          <w:szCs w:val="24"/>
        </w:rPr>
        <w:t>O）200</w:t>
      </w:r>
      <w:r>
        <w:rPr>
          <w:rFonts w:ascii="Times New Roman"/>
          <w:color w:val="000000"/>
          <w:szCs w:val="24"/>
        </w:rPr>
        <w:t>～</w:t>
      </w:r>
      <w:r>
        <w:rPr>
          <w:rFonts w:hAnsi="宋体" w:cs="宋体" w:hint="eastAsia"/>
          <w:color w:val="000000"/>
          <w:szCs w:val="24"/>
        </w:rPr>
        <w:t>400g，第二次施肥，5月下～6月上</w:t>
      </w:r>
      <w:proofErr w:type="gramStart"/>
      <w:r>
        <w:rPr>
          <w:rFonts w:hAnsi="宋体" w:cs="宋体" w:hint="eastAsia"/>
          <w:color w:val="000000"/>
          <w:szCs w:val="24"/>
        </w:rPr>
        <w:t>施壮果</w:t>
      </w:r>
      <w:proofErr w:type="gramEnd"/>
      <w:r>
        <w:rPr>
          <w:rFonts w:hAnsi="宋体" w:cs="宋体" w:hint="eastAsia"/>
          <w:color w:val="000000"/>
          <w:szCs w:val="24"/>
        </w:rPr>
        <w:t>肥，每株200</w:t>
      </w:r>
      <w:r>
        <w:rPr>
          <w:rFonts w:ascii="Times New Roman"/>
          <w:color w:val="000000"/>
          <w:szCs w:val="24"/>
        </w:rPr>
        <w:t>～</w:t>
      </w:r>
      <w:r>
        <w:rPr>
          <w:rFonts w:hAnsi="宋体" w:cs="宋体" w:hint="eastAsia"/>
          <w:color w:val="000000"/>
          <w:szCs w:val="24"/>
        </w:rPr>
        <w:t>300g，第三次施肥，11月上旬～12月上旬，以有机肥为主，每株20～30kg，再配合施复合肥（15:15:15 N-P</w:t>
      </w:r>
      <w:r>
        <w:rPr>
          <w:rFonts w:hAnsi="宋体" w:cs="宋体" w:hint="eastAsia"/>
          <w:color w:val="000000"/>
          <w:szCs w:val="24"/>
          <w:vertAlign w:val="subscript"/>
        </w:rPr>
        <w:t>2</w:t>
      </w:r>
      <w:r>
        <w:rPr>
          <w:rFonts w:hAnsi="宋体" w:cs="宋体" w:hint="eastAsia"/>
          <w:color w:val="000000"/>
          <w:szCs w:val="24"/>
        </w:rPr>
        <w:t>O5-K</w:t>
      </w:r>
      <w:r>
        <w:rPr>
          <w:rFonts w:hAnsi="宋体" w:cs="宋体" w:hint="eastAsia"/>
          <w:color w:val="000000"/>
          <w:szCs w:val="24"/>
          <w:vertAlign w:val="subscript"/>
        </w:rPr>
        <w:t>2</w:t>
      </w:r>
      <w:r>
        <w:rPr>
          <w:rFonts w:hAnsi="宋体" w:cs="宋体" w:hint="eastAsia"/>
          <w:color w:val="000000"/>
          <w:szCs w:val="24"/>
        </w:rPr>
        <w:t>O）500g /株。施肥时应结合树势、施肥时间调整施肥量和施肥种类。</w:t>
      </w:r>
    </w:p>
    <w:p w14:paraId="3022AA36" w14:textId="77777777" w:rsidR="0031620A" w:rsidRDefault="00000000">
      <w:pPr>
        <w:pStyle w:val="a0"/>
        <w:numPr>
          <w:ilvl w:val="0"/>
          <w:numId w:val="0"/>
        </w:numPr>
        <w:rPr>
          <w:rStyle w:val="12"/>
          <w:rFonts w:hAnsi="黑体" w:cs="黑体" w:hint="eastAsia"/>
          <w:b w:val="0"/>
          <w:color w:val="000000"/>
          <w:sz w:val="21"/>
          <w:u w:val="none"/>
        </w:rPr>
      </w:pPr>
      <w:bookmarkStart w:id="418" w:name="_Toc1236"/>
      <w:bookmarkStart w:id="419" w:name="_Toc9076"/>
      <w:bookmarkStart w:id="420" w:name="_Toc50125034"/>
      <w:bookmarkStart w:id="421" w:name="_Toc30445"/>
      <w:bookmarkStart w:id="422" w:name="_Toc27602"/>
      <w:bookmarkStart w:id="423" w:name="_Toc23571"/>
      <w:bookmarkStart w:id="424" w:name="_Toc17353"/>
      <w:bookmarkStart w:id="425" w:name="_Toc18964"/>
      <w:bookmarkStart w:id="426" w:name="_Toc21037"/>
      <w:bookmarkStart w:id="427" w:name="_Toc30249"/>
      <w:bookmarkStart w:id="428" w:name="_Toc18159"/>
      <w:bookmarkStart w:id="429" w:name="_Toc50048087"/>
      <w:bookmarkStart w:id="430" w:name="_Toc19764"/>
      <w:bookmarkStart w:id="431" w:name="_Toc7566"/>
      <w:r>
        <w:rPr>
          <w:rStyle w:val="Style0"/>
          <w:rFonts w:hAnsi="黑体" w:cs="黑体" w:hint="eastAsia"/>
          <w:b w:val="0"/>
          <w:color w:val="000000"/>
          <w:sz w:val="21"/>
          <w:u w:val="none"/>
        </w:rPr>
        <w:t>7.</w:t>
      </w:r>
      <w:r>
        <w:rPr>
          <w:rStyle w:val="12"/>
          <w:rFonts w:hAnsi="黑体" w:cs="黑体" w:hint="eastAsia"/>
          <w:b w:val="0"/>
          <w:color w:val="000000"/>
          <w:sz w:val="21"/>
          <w:u w:val="none"/>
        </w:rPr>
        <w:t>4 整枝修剪</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3CE898EF" w14:textId="77777777" w:rsidR="0031620A" w:rsidRDefault="00000000">
      <w:pPr>
        <w:widowControl/>
        <w:spacing w:beforeLines="50" w:before="156" w:afterLines="50" w:after="156" w:line="240" w:lineRule="auto"/>
        <w:jc w:val="left"/>
        <w:rPr>
          <w:rFonts w:ascii="黑体" w:eastAsia="黑体" w:hAnsi="黑体" w:cs="黑体" w:hint="eastAsia"/>
          <w:b/>
          <w:color w:val="000000"/>
          <w:kern w:val="0"/>
        </w:rPr>
      </w:pPr>
      <w:r>
        <w:rPr>
          <w:rStyle w:val="Style0"/>
          <w:rFonts w:ascii="黑体" w:eastAsia="黑体" w:hAnsi="黑体" w:cs="黑体" w:hint="eastAsia"/>
          <w:b w:val="0"/>
          <w:color w:val="000000"/>
          <w:sz w:val="21"/>
          <w:u w:val="none"/>
        </w:rPr>
        <w:t>7.</w:t>
      </w:r>
      <w:r>
        <w:rPr>
          <w:rStyle w:val="Style1"/>
          <w:rFonts w:ascii="黑体" w:eastAsia="黑体" w:hAnsi="黑体" w:cs="黑体" w:hint="eastAsia"/>
          <w:b w:val="0"/>
          <w:color w:val="000000"/>
          <w:sz w:val="21"/>
          <w:u w:val="none"/>
        </w:rPr>
        <w:t>4</w:t>
      </w:r>
      <w:r>
        <w:rPr>
          <w:rFonts w:ascii="黑体" w:eastAsia="黑体" w:hAnsi="黑体" w:cs="黑体" w:hint="eastAsia"/>
          <w:color w:val="000000"/>
          <w:szCs w:val="24"/>
        </w:rPr>
        <w:t xml:space="preserve">.1 </w:t>
      </w:r>
      <w:r>
        <w:rPr>
          <w:rFonts w:ascii="黑体" w:eastAsia="黑体" w:hAnsi="黑体" w:cs="黑体" w:hint="eastAsia"/>
          <w:color w:val="000000"/>
          <w:kern w:val="0"/>
        </w:rPr>
        <w:t>幼龄树修剪</w:t>
      </w:r>
    </w:p>
    <w:p w14:paraId="423FCEF5" w14:textId="77777777" w:rsidR="0031620A" w:rsidRDefault="00000000">
      <w:pPr>
        <w:widowControl/>
        <w:spacing w:line="240" w:lineRule="auto"/>
        <w:ind w:firstLineChars="200" w:firstLine="420"/>
        <w:jc w:val="left"/>
        <w:rPr>
          <w:rFonts w:ascii="Times New Roman" w:hAnsi="Times New Roman"/>
          <w:color w:val="000000"/>
          <w:kern w:val="0"/>
        </w:rPr>
      </w:pPr>
      <w:r>
        <w:rPr>
          <w:rFonts w:ascii="宋体" w:hAnsi="宋体" w:cs="宋体" w:hint="eastAsia"/>
          <w:color w:val="000000"/>
          <w:kern w:val="0"/>
        </w:rPr>
        <w:t>栽植第一</w:t>
      </w:r>
      <w:proofErr w:type="gramStart"/>
      <w:r>
        <w:rPr>
          <w:rFonts w:ascii="宋体" w:hAnsi="宋体" w:cs="宋体" w:hint="eastAsia"/>
          <w:color w:val="000000"/>
          <w:kern w:val="0"/>
        </w:rPr>
        <w:t>年幼树留</w:t>
      </w:r>
      <w:proofErr w:type="gramEnd"/>
      <w:r>
        <w:rPr>
          <w:rFonts w:ascii="宋体" w:hAnsi="宋体" w:cs="宋体" w:hint="eastAsia"/>
          <w:color w:val="000000"/>
          <w:kern w:val="0"/>
        </w:rPr>
        <w:t>主干30</w:t>
      </w:r>
      <w:r>
        <w:rPr>
          <w:rFonts w:ascii="Times New Roman" w:hAnsi="Times New Roman"/>
          <w:color w:val="000000"/>
          <w:kern w:val="0"/>
        </w:rPr>
        <w:t>～</w:t>
      </w:r>
      <w:r>
        <w:rPr>
          <w:rFonts w:ascii="宋体" w:hAnsi="宋体" w:cs="宋体" w:hint="eastAsia"/>
          <w:color w:val="000000"/>
          <w:kern w:val="0"/>
        </w:rPr>
        <w:t>50</w:t>
      </w:r>
      <w:r>
        <w:rPr>
          <w:rFonts w:ascii="宋体" w:hAnsi="宋体" w:cs="宋体" w:hint="eastAsia"/>
          <w:color w:val="000000"/>
          <w:szCs w:val="24"/>
        </w:rPr>
        <w:t>cm</w:t>
      </w:r>
      <w:r>
        <w:rPr>
          <w:rFonts w:ascii="宋体" w:hAnsi="宋体" w:cs="宋体" w:hint="eastAsia"/>
          <w:color w:val="000000"/>
          <w:kern w:val="0"/>
        </w:rPr>
        <w:t>，及时抹去主杆以下的萌蘖，新</w:t>
      </w:r>
      <w:proofErr w:type="gramStart"/>
      <w:r>
        <w:rPr>
          <w:rFonts w:ascii="宋体" w:hAnsi="宋体" w:cs="宋体" w:hint="eastAsia"/>
          <w:color w:val="000000"/>
          <w:kern w:val="0"/>
        </w:rPr>
        <w:t>梢控制</w:t>
      </w:r>
      <w:proofErr w:type="gramEnd"/>
      <w:r>
        <w:rPr>
          <w:rFonts w:ascii="宋体" w:hAnsi="宋体" w:cs="宋体" w:hint="eastAsia"/>
          <w:color w:val="000000"/>
          <w:kern w:val="0"/>
        </w:rPr>
        <w:t>长度及时摘心打顶，</w:t>
      </w:r>
      <w:proofErr w:type="gramStart"/>
      <w:r>
        <w:rPr>
          <w:rFonts w:ascii="宋体" w:hAnsi="宋体" w:cs="宋体" w:hint="eastAsia"/>
          <w:color w:val="000000"/>
          <w:kern w:val="0"/>
        </w:rPr>
        <w:t>春梢留10</w:t>
      </w:r>
      <w:r>
        <w:rPr>
          <w:rFonts w:ascii="Times New Roman" w:hAnsi="Times New Roman"/>
          <w:color w:val="000000"/>
          <w:szCs w:val="24"/>
        </w:rPr>
        <w:t>～</w:t>
      </w:r>
      <w:r>
        <w:rPr>
          <w:rFonts w:ascii="宋体" w:hAnsi="宋体" w:cs="宋体" w:hint="eastAsia"/>
          <w:color w:val="000000"/>
          <w:szCs w:val="24"/>
        </w:rPr>
        <w:t>12片</w:t>
      </w:r>
      <w:proofErr w:type="gramEnd"/>
      <w:r>
        <w:rPr>
          <w:rFonts w:ascii="宋体" w:hAnsi="宋体" w:cs="宋体" w:hint="eastAsia"/>
          <w:color w:val="000000"/>
          <w:szCs w:val="24"/>
        </w:rPr>
        <w:t>叶，</w:t>
      </w:r>
      <w:proofErr w:type="gramStart"/>
      <w:r>
        <w:rPr>
          <w:rFonts w:ascii="宋体" w:hAnsi="宋体" w:cs="宋体" w:hint="eastAsia"/>
          <w:color w:val="000000"/>
          <w:szCs w:val="24"/>
        </w:rPr>
        <w:t>夏梢留8</w:t>
      </w:r>
      <w:r>
        <w:rPr>
          <w:rFonts w:ascii="Times New Roman" w:hAnsi="Times New Roman"/>
          <w:color w:val="000000"/>
          <w:szCs w:val="24"/>
        </w:rPr>
        <w:t>～</w:t>
      </w:r>
      <w:r>
        <w:rPr>
          <w:rFonts w:ascii="宋体" w:hAnsi="宋体" w:cs="宋体" w:hint="eastAsia"/>
          <w:color w:val="000000"/>
          <w:szCs w:val="24"/>
        </w:rPr>
        <w:t>10片</w:t>
      </w:r>
      <w:proofErr w:type="gramEnd"/>
      <w:r>
        <w:rPr>
          <w:rFonts w:ascii="宋体" w:hAnsi="宋体" w:cs="宋体" w:hint="eastAsia"/>
          <w:color w:val="000000"/>
          <w:szCs w:val="24"/>
        </w:rPr>
        <w:t>叶。2年</w:t>
      </w:r>
      <w:r>
        <w:rPr>
          <w:rFonts w:ascii="Times New Roman" w:hAnsi="Times New Roman"/>
          <w:color w:val="000000"/>
          <w:szCs w:val="24"/>
        </w:rPr>
        <w:t>～</w:t>
      </w:r>
      <w:r>
        <w:rPr>
          <w:rFonts w:ascii="宋体" w:hAnsi="宋体" w:cs="宋体" w:hint="eastAsia"/>
          <w:color w:val="000000"/>
          <w:szCs w:val="24"/>
        </w:rPr>
        <w:t>4年树</w:t>
      </w:r>
      <w:r>
        <w:rPr>
          <w:rFonts w:ascii="宋体" w:hAnsi="宋体" w:cs="宋体" w:hint="eastAsia"/>
          <w:color w:val="000000"/>
          <w:kern w:val="0"/>
        </w:rPr>
        <w:t>剪除细弱枝、纤细枝、无叶枝、病虫枝，外围密生枝，三枝抹</w:t>
      </w:r>
      <w:proofErr w:type="gramStart"/>
      <w:r>
        <w:rPr>
          <w:rFonts w:ascii="宋体" w:hAnsi="宋体" w:cs="宋体" w:hint="eastAsia"/>
          <w:color w:val="000000"/>
          <w:kern w:val="0"/>
        </w:rPr>
        <w:t>一</w:t>
      </w:r>
      <w:proofErr w:type="gramEnd"/>
      <w:r>
        <w:rPr>
          <w:rFonts w:ascii="宋体" w:hAnsi="宋体" w:cs="宋体" w:hint="eastAsia"/>
          <w:color w:val="000000"/>
          <w:kern w:val="0"/>
        </w:rPr>
        <w:t>，五枝抹二，达到疏密均匀，通风透光。</w:t>
      </w:r>
    </w:p>
    <w:p w14:paraId="24F36772" w14:textId="77777777" w:rsidR="0031620A" w:rsidRDefault="00000000">
      <w:pPr>
        <w:widowControl/>
        <w:spacing w:beforeLines="50" w:before="156" w:afterLines="50" w:after="156" w:line="240" w:lineRule="auto"/>
        <w:jc w:val="left"/>
        <w:rPr>
          <w:rFonts w:ascii="黑体" w:eastAsia="黑体" w:hAnsi="黑体" w:cs="黑体" w:hint="eastAsia"/>
          <w:color w:val="000000"/>
          <w:kern w:val="0"/>
        </w:rPr>
      </w:pPr>
      <w:r>
        <w:rPr>
          <w:rStyle w:val="Style0"/>
          <w:rFonts w:ascii="黑体" w:eastAsia="黑体" w:hAnsi="黑体" w:cs="黑体" w:hint="eastAsia"/>
          <w:b w:val="0"/>
          <w:color w:val="000000"/>
          <w:sz w:val="21"/>
          <w:u w:val="none"/>
        </w:rPr>
        <w:t>7.</w:t>
      </w:r>
      <w:r>
        <w:rPr>
          <w:rStyle w:val="Style1"/>
          <w:rFonts w:ascii="黑体" w:eastAsia="黑体" w:hAnsi="黑体" w:cs="黑体" w:hint="eastAsia"/>
          <w:b w:val="0"/>
          <w:color w:val="000000"/>
          <w:sz w:val="21"/>
          <w:u w:val="none"/>
        </w:rPr>
        <w:t>4</w:t>
      </w:r>
      <w:r>
        <w:rPr>
          <w:rFonts w:ascii="黑体" w:eastAsia="黑体" w:hAnsi="黑体" w:cs="黑体" w:hint="eastAsia"/>
          <w:color w:val="000000"/>
          <w:szCs w:val="24"/>
        </w:rPr>
        <w:t>.</w:t>
      </w:r>
      <w:r>
        <w:rPr>
          <w:rFonts w:ascii="黑体" w:eastAsia="黑体" w:hAnsi="黑体" w:cs="黑体" w:hint="eastAsia"/>
          <w:color w:val="000000"/>
          <w:kern w:val="0"/>
        </w:rPr>
        <w:t>2 成年树修剪</w:t>
      </w:r>
    </w:p>
    <w:p w14:paraId="28D43D1C" w14:textId="77777777" w:rsidR="0031620A" w:rsidRDefault="00000000">
      <w:pPr>
        <w:widowControl/>
        <w:spacing w:line="240" w:lineRule="auto"/>
        <w:ind w:firstLineChars="200" w:firstLine="420"/>
        <w:jc w:val="left"/>
        <w:rPr>
          <w:rFonts w:cs="仿宋_GB2312"/>
          <w:color w:val="000000"/>
          <w:kern w:val="0"/>
        </w:rPr>
      </w:pPr>
      <w:r>
        <w:rPr>
          <w:rFonts w:cs="仿宋_GB2312" w:hint="eastAsia"/>
          <w:color w:val="000000"/>
          <w:kern w:val="0"/>
        </w:rPr>
        <w:t>在夏季抹除部分夏梢，剪除衰弱枝、病虫枝、密生枝、徒长枝，以保证树体内部通风透光。在冬季成年树要做到大枝稀、小枝密，上部稀、下部密，外围稀、内膛密的三</w:t>
      </w:r>
      <w:proofErr w:type="gramStart"/>
      <w:r>
        <w:rPr>
          <w:rFonts w:cs="仿宋_GB2312" w:hint="eastAsia"/>
          <w:color w:val="000000"/>
          <w:kern w:val="0"/>
        </w:rPr>
        <w:t>稀三密</w:t>
      </w:r>
      <w:proofErr w:type="gramEnd"/>
      <w:r>
        <w:rPr>
          <w:rFonts w:cs="仿宋_GB2312" w:hint="eastAsia"/>
          <w:color w:val="000000"/>
          <w:kern w:val="0"/>
        </w:rPr>
        <w:t>的原则。修枝的对象是密生瘦弱枝、病虫干枯枝、穿膛</w:t>
      </w:r>
      <w:proofErr w:type="gramStart"/>
      <w:r>
        <w:rPr>
          <w:rFonts w:cs="仿宋_GB2312" w:hint="eastAsia"/>
          <w:color w:val="000000"/>
          <w:kern w:val="0"/>
        </w:rPr>
        <w:t>绞靠枝</w:t>
      </w:r>
      <w:proofErr w:type="gramEnd"/>
      <w:r>
        <w:rPr>
          <w:rFonts w:cs="仿宋_GB2312" w:hint="eastAsia"/>
          <w:color w:val="000000"/>
          <w:kern w:val="0"/>
        </w:rPr>
        <w:t>以及无用的立生徒长枝等。</w:t>
      </w:r>
    </w:p>
    <w:p w14:paraId="71391397" w14:textId="77777777" w:rsidR="0031620A" w:rsidRDefault="00000000">
      <w:pPr>
        <w:widowControl/>
        <w:spacing w:beforeLines="50" w:before="156" w:afterLines="50" w:after="156" w:line="240" w:lineRule="auto"/>
        <w:jc w:val="left"/>
        <w:outlineLvl w:val="1"/>
        <w:rPr>
          <w:rStyle w:val="Style0"/>
          <w:b w:val="0"/>
          <w:color w:val="000000"/>
          <w:sz w:val="21"/>
          <w:u w:val="none"/>
        </w:rPr>
      </w:pPr>
      <w:bookmarkStart w:id="432" w:name="_Toc19383"/>
      <w:bookmarkStart w:id="433" w:name="_Toc3281"/>
      <w:r>
        <w:rPr>
          <w:rStyle w:val="Style0"/>
          <w:rFonts w:ascii="黑体" w:eastAsia="黑体" w:hAnsi="黑体" w:cs="黑体" w:hint="eastAsia"/>
          <w:b w:val="0"/>
          <w:color w:val="000000"/>
          <w:sz w:val="21"/>
          <w:szCs w:val="21"/>
          <w:u w:val="none"/>
        </w:rPr>
        <w:t xml:space="preserve">7.5 </w:t>
      </w:r>
      <w:proofErr w:type="gramStart"/>
      <w:r>
        <w:rPr>
          <w:rStyle w:val="Style0"/>
          <w:rFonts w:ascii="黑体" w:eastAsia="黑体" w:hAnsi="黑体" w:cs="黑体" w:hint="eastAsia"/>
          <w:b w:val="0"/>
          <w:color w:val="000000"/>
          <w:sz w:val="21"/>
          <w:szCs w:val="21"/>
          <w:u w:val="none"/>
        </w:rPr>
        <w:t>疏果</w:t>
      </w:r>
      <w:bookmarkEnd w:id="432"/>
      <w:bookmarkEnd w:id="433"/>
      <w:proofErr w:type="gramEnd"/>
    </w:p>
    <w:p w14:paraId="35B17F71" w14:textId="77777777" w:rsidR="0031620A" w:rsidRDefault="00000000">
      <w:pPr>
        <w:widowControl/>
        <w:spacing w:line="360" w:lineRule="auto"/>
        <w:ind w:firstLineChars="200" w:firstLine="440"/>
        <w:jc w:val="left"/>
        <w:rPr>
          <w:rFonts w:cs="仿宋_GB2312"/>
          <w:color w:val="000000"/>
          <w:kern w:val="0"/>
        </w:rPr>
      </w:pPr>
      <w:r>
        <w:rPr>
          <w:rStyle w:val="Style1"/>
          <w:rFonts w:hint="eastAsia"/>
          <w:b w:val="0"/>
          <w:color w:val="000000"/>
          <w:sz w:val="21"/>
          <w:u w:val="none"/>
        </w:rPr>
        <w:t>栽植后第二年人工摘除枳壳幼树上的所有果实，第三年摘除三分之二果实</w:t>
      </w:r>
      <w:r>
        <w:rPr>
          <w:rFonts w:cs="仿宋_GB2312" w:hint="eastAsia"/>
          <w:color w:val="000000"/>
          <w:kern w:val="0"/>
        </w:rPr>
        <w:t>。</w:t>
      </w:r>
    </w:p>
    <w:p w14:paraId="7572E7FE" w14:textId="77777777" w:rsidR="0031620A" w:rsidRDefault="00000000">
      <w:pPr>
        <w:pStyle w:val="a0"/>
        <w:numPr>
          <w:ilvl w:val="0"/>
          <w:numId w:val="0"/>
        </w:numPr>
        <w:rPr>
          <w:rStyle w:val="Style2"/>
          <w:rFonts w:hAnsi="黑体" w:cs="黑体" w:hint="eastAsia"/>
          <w:b w:val="0"/>
          <w:color w:val="000000"/>
          <w:sz w:val="21"/>
          <w:u w:val="none"/>
        </w:rPr>
      </w:pPr>
      <w:r>
        <w:rPr>
          <w:rStyle w:val="Style2"/>
          <w:rFonts w:hAnsi="黑体" w:cs="黑体" w:hint="eastAsia"/>
          <w:b w:val="0"/>
          <w:color w:val="000000"/>
          <w:sz w:val="21"/>
          <w:u w:val="none"/>
        </w:rPr>
        <w:t>7.6病虫害防治</w:t>
      </w:r>
    </w:p>
    <w:p w14:paraId="543AE239" w14:textId="77777777" w:rsidR="0031620A" w:rsidRDefault="00000000">
      <w:pPr>
        <w:spacing w:beforeLines="50" w:before="156" w:afterLines="50" w:after="156" w:line="240" w:lineRule="auto"/>
        <w:jc w:val="left"/>
        <w:rPr>
          <w:rFonts w:ascii="黑体" w:eastAsia="黑体" w:hAnsi="黑体" w:cs="黑体" w:hint="eastAsia"/>
          <w:szCs w:val="24"/>
        </w:rPr>
      </w:pPr>
      <w:r>
        <w:rPr>
          <w:rStyle w:val="Style0"/>
          <w:rFonts w:ascii="黑体" w:eastAsia="黑体" w:hAnsi="黑体" w:cs="黑体" w:hint="eastAsia"/>
          <w:b w:val="0"/>
          <w:color w:val="000000"/>
          <w:sz w:val="21"/>
          <w:szCs w:val="21"/>
          <w:u w:val="none"/>
        </w:rPr>
        <w:t>7.6</w:t>
      </w:r>
      <w:r>
        <w:rPr>
          <w:rStyle w:val="Style0"/>
          <w:rFonts w:ascii="黑体" w:eastAsia="黑体" w:hAnsi="黑体" w:cs="黑体" w:hint="eastAsia"/>
          <w:color w:val="000000"/>
          <w:sz w:val="21"/>
          <w:szCs w:val="21"/>
          <w:u w:val="none"/>
        </w:rPr>
        <w:t>.</w:t>
      </w:r>
      <w:r>
        <w:rPr>
          <w:rFonts w:ascii="黑体" w:eastAsia="黑体" w:hAnsi="黑体" w:cs="黑体" w:hint="eastAsia"/>
          <w:color w:val="000000"/>
          <w:kern w:val="0"/>
        </w:rPr>
        <w:t>1</w:t>
      </w:r>
      <w:r>
        <w:rPr>
          <w:rFonts w:ascii="黑体" w:eastAsia="黑体" w:hAnsi="黑体" w:cs="黑体" w:hint="eastAsia"/>
          <w:color w:val="000000"/>
          <w:kern w:val="0"/>
          <w:szCs w:val="24"/>
        </w:rPr>
        <w:t xml:space="preserve"> </w:t>
      </w:r>
      <w:r>
        <w:rPr>
          <w:rFonts w:ascii="黑体" w:eastAsia="黑体" w:hAnsi="黑体" w:cs="黑体" w:hint="eastAsia"/>
          <w:color w:val="000000"/>
          <w:kern w:val="0"/>
        </w:rPr>
        <w:t>病虫害防治原则</w:t>
      </w:r>
    </w:p>
    <w:p w14:paraId="720594B9" w14:textId="77777777" w:rsidR="0031620A" w:rsidRDefault="00000000">
      <w:pPr>
        <w:widowControl/>
        <w:spacing w:line="240" w:lineRule="auto"/>
        <w:ind w:firstLineChars="200" w:firstLine="420"/>
        <w:jc w:val="left"/>
        <w:rPr>
          <w:rFonts w:cs="仿宋_GB2312"/>
          <w:color w:val="000000"/>
          <w:kern w:val="0"/>
        </w:rPr>
      </w:pPr>
      <w:r>
        <w:rPr>
          <w:rFonts w:cs="仿宋_GB2312" w:hint="eastAsia"/>
          <w:color w:val="000000"/>
          <w:kern w:val="0"/>
        </w:rPr>
        <w:t>按照“预防为主、综合防治”的原则，以农业防治为基础，综合使用生物防治，物理防治，科学使用化学防治。</w:t>
      </w:r>
    </w:p>
    <w:p w14:paraId="5B276C40" w14:textId="77777777" w:rsidR="0031620A" w:rsidRDefault="00000000">
      <w:pPr>
        <w:widowControl/>
        <w:spacing w:beforeLines="50" w:before="156" w:afterLines="50" w:after="156" w:line="240" w:lineRule="auto"/>
        <w:jc w:val="left"/>
        <w:rPr>
          <w:rFonts w:ascii="黑体" w:eastAsia="黑体" w:hAnsi="黑体" w:cs="黑体" w:hint="eastAsia"/>
          <w:color w:val="000000"/>
          <w:kern w:val="0"/>
        </w:rPr>
      </w:pPr>
      <w:r>
        <w:rPr>
          <w:rStyle w:val="Style0"/>
          <w:rFonts w:ascii="黑体" w:eastAsia="黑体" w:hAnsi="黑体" w:cs="黑体" w:hint="eastAsia"/>
          <w:b w:val="0"/>
          <w:color w:val="000000"/>
          <w:sz w:val="21"/>
          <w:szCs w:val="21"/>
          <w:u w:val="none"/>
        </w:rPr>
        <w:t>7.6</w:t>
      </w:r>
      <w:r>
        <w:rPr>
          <w:rFonts w:ascii="黑体" w:eastAsia="黑体" w:hAnsi="黑体" w:cs="黑体" w:hint="eastAsia"/>
          <w:color w:val="000000"/>
          <w:kern w:val="0"/>
        </w:rPr>
        <w:t>.2 农业防治</w:t>
      </w:r>
    </w:p>
    <w:p w14:paraId="1270B496" w14:textId="77777777" w:rsidR="0031620A" w:rsidRDefault="00000000">
      <w:pPr>
        <w:widowControl/>
        <w:spacing w:line="240" w:lineRule="auto"/>
        <w:ind w:firstLineChars="200" w:firstLine="420"/>
        <w:jc w:val="left"/>
        <w:rPr>
          <w:rFonts w:cs="仿宋_GB2312"/>
          <w:color w:val="000000"/>
          <w:kern w:val="0"/>
        </w:rPr>
      </w:pPr>
      <w:r>
        <w:rPr>
          <w:rFonts w:cs="仿宋_GB2312" w:hint="eastAsia"/>
          <w:color w:val="000000"/>
          <w:kern w:val="0"/>
        </w:rPr>
        <w:lastRenderedPageBreak/>
        <w:t>种植抗病虫害的良种；进行科学施肥和合理排灌，提高植株抗病虫能力；清洁田园，减少田间病虫源。</w:t>
      </w:r>
    </w:p>
    <w:p w14:paraId="08CC9019" w14:textId="77777777" w:rsidR="0031620A" w:rsidRDefault="00000000">
      <w:pPr>
        <w:pStyle w:val="aff9"/>
        <w:numPr>
          <w:ilvl w:val="0"/>
          <w:numId w:val="0"/>
        </w:numPr>
        <w:spacing w:before="156" w:after="156"/>
        <w:rPr>
          <w:rStyle w:val="Style0"/>
          <w:rFonts w:hAnsi="黑体" w:cs="黑体" w:hint="eastAsia"/>
          <w:b w:val="0"/>
          <w:color w:val="000000"/>
          <w:sz w:val="21"/>
          <w:szCs w:val="21"/>
          <w:u w:val="none"/>
        </w:rPr>
      </w:pPr>
      <w:bookmarkStart w:id="434" w:name="_Toc30857"/>
      <w:bookmarkStart w:id="435" w:name="_Toc16892"/>
      <w:r>
        <w:rPr>
          <w:rStyle w:val="Style0"/>
          <w:rFonts w:hAnsi="黑体" w:cs="黑体" w:hint="eastAsia"/>
          <w:b w:val="0"/>
          <w:color w:val="000000"/>
          <w:sz w:val="21"/>
          <w:szCs w:val="21"/>
          <w:u w:val="none"/>
        </w:rPr>
        <w:t>7.6.</w:t>
      </w:r>
      <w:r>
        <w:rPr>
          <w:rFonts w:hAnsi="黑体" w:cs="黑体" w:hint="eastAsia"/>
          <w:color w:val="000000"/>
          <w:kern w:val="0"/>
          <w:szCs w:val="21"/>
        </w:rPr>
        <w:t>3 物理防治</w:t>
      </w:r>
      <w:bookmarkEnd w:id="434"/>
      <w:bookmarkEnd w:id="435"/>
    </w:p>
    <w:p w14:paraId="2AC0CC00" w14:textId="77777777" w:rsidR="0031620A" w:rsidRDefault="00000000">
      <w:pPr>
        <w:pStyle w:val="aff9"/>
        <w:numPr>
          <w:ilvl w:val="0"/>
          <w:numId w:val="0"/>
        </w:numPr>
        <w:spacing w:before="156" w:after="156"/>
        <w:rPr>
          <w:rFonts w:hAnsi="黑体" w:cs="黑体" w:hint="eastAsia"/>
          <w:szCs w:val="24"/>
        </w:rPr>
      </w:pPr>
      <w:bookmarkStart w:id="436" w:name="_Toc21658"/>
      <w:bookmarkStart w:id="437" w:name="_Toc5121"/>
      <w:r>
        <w:rPr>
          <w:rStyle w:val="Style0"/>
          <w:rFonts w:hAnsi="黑体" w:cs="黑体" w:hint="eastAsia"/>
          <w:b w:val="0"/>
          <w:color w:val="000000"/>
          <w:sz w:val="21"/>
          <w:szCs w:val="21"/>
          <w:u w:val="none"/>
        </w:rPr>
        <w:t>7.6.</w:t>
      </w:r>
      <w:r>
        <w:rPr>
          <w:rFonts w:hAnsi="黑体" w:cs="黑体" w:hint="eastAsia"/>
          <w:color w:val="000000"/>
          <w:kern w:val="0"/>
          <w:szCs w:val="21"/>
        </w:rPr>
        <w:t>3.1</w:t>
      </w:r>
      <w:r>
        <w:rPr>
          <w:rFonts w:hAnsi="黑体" w:cs="黑体" w:hint="eastAsia"/>
          <w:szCs w:val="24"/>
        </w:rPr>
        <w:t>色板诱杀</w:t>
      </w:r>
      <w:bookmarkEnd w:id="436"/>
      <w:bookmarkEnd w:id="437"/>
    </w:p>
    <w:p w14:paraId="415EE954" w14:textId="77777777" w:rsidR="0031620A" w:rsidRDefault="00000000">
      <w:pPr>
        <w:pStyle w:val="afffff8"/>
        <w:ind w:firstLine="420"/>
        <w:rPr>
          <w:rFonts w:hAnsi="宋体" w:cs="宋体" w:hint="eastAsia"/>
          <w:szCs w:val="24"/>
        </w:rPr>
      </w:pPr>
      <w:r>
        <w:rPr>
          <w:rFonts w:hAnsi="宋体" w:cs="宋体" w:hint="eastAsia"/>
          <w:szCs w:val="24"/>
        </w:rPr>
        <w:t>在蚜虫虫害发生初期，于高出树冠20cm处悬挂黄色胶黏害虫诱捕器（简称黄板），每亩用12×20 cm的黄板30～50张即可有效诱杀蚜虫。</w:t>
      </w:r>
    </w:p>
    <w:p w14:paraId="712A005F" w14:textId="77777777" w:rsidR="0031620A" w:rsidRDefault="00000000">
      <w:pPr>
        <w:pStyle w:val="aff9"/>
        <w:numPr>
          <w:ilvl w:val="0"/>
          <w:numId w:val="0"/>
        </w:numPr>
        <w:spacing w:before="156" w:after="156"/>
        <w:rPr>
          <w:rFonts w:hAnsi="黑体" w:cs="黑体" w:hint="eastAsia"/>
          <w:szCs w:val="24"/>
        </w:rPr>
      </w:pPr>
      <w:bookmarkStart w:id="438" w:name="_Toc7630"/>
      <w:bookmarkStart w:id="439" w:name="_Toc4367"/>
      <w:r>
        <w:rPr>
          <w:rStyle w:val="Style0"/>
          <w:rFonts w:hAnsi="黑体" w:cs="黑体" w:hint="eastAsia"/>
          <w:b w:val="0"/>
          <w:color w:val="000000"/>
          <w:sz w:val="21"/>
          <w:u w:val="none"/>
        </w:rPr>
        <w:t>7.6</w:t>
      </w:r>
      <w:r>
        <w:rPr>
          <w:rFonts w:hAnsi="黑体" w:cs="黑体" w:hint="eastAsia"/>
          <w:color w:val="000000"/>
          <w:kern w:val="0"/>
          <w:szCs w:val="24"/>
        </w:rPr>
        <w:t xml:space="preserve">.3.2 </w:t>
      </w:r>
      <w:r>
        <w:rPr>
          <w:rFonts w:hAnsi="黑体" w:cs="黑体" w:hint="eastAsia"/>
          <w:szCs w:val="24"/>
        </w:rPr>
        <w:t>灯光诱杀</w:t>
      </w:r>
      <w:bookmarkEnd w:id="438"/>
      <w:bookmarkEnd w:id="439"/>
    </w:p>
    <w:p w14:paraId="735D39F0" w14:textId="77777777" w:rsidR="0031620A" w:rsidRDefault="00000000">
      <w:pPr>
        <w:pStyle w:val="afffff8"/>
        <w:spacing w:line="360" w:lineRule="auto"/>
        <w:ind w:firstLine="420"/>
        <w:rPr>
          <w:rFonts w:ascii="Times New Roman"/>
          <w:szCs w:val="24"/>
        </w:rPr>
      </w:pPr>
      <w:r>
        <w:rPr>
          <w:rFonts w:hAnsi="宋体" w:cs="宋体" w:hint="eastAsia"/>
          <w:szCs w:val="24"/>
        </w:rPr>
        <w:t>4月份开始挂杀虫灯，每3～4hm</w:t>
      </w:r>
      <w:r>
        <w:rPr>
          <w:rFonts w:hAnsi="宋体" w:cs="宋体" w:hint="eastAsia"/>
          <w:szCs w:val="24"/>
          <w:vertAlign w:val="superscript"/>
        </w:rPr>
        <w:t>2</w:t>
      </w:r>
      <w:r>
        <w:rPr>
          <w:rFonts w:hAnsi="宋体" w:cs="宋体" w:hint="eastAsia"/>
          <w:szCs w:val="24"/>
        </w:rPr>
        <w:t>挂一盏</w:t>
      </w:r>
      <w:proofErr w:type="gramStart"/>
      <w:r>
        <w:rPr>
          <w:rFonts w:hAnsi="宋体" w:cs="宋体" w:hint="eastAsia"/>
          <w:szCs w:val="24"/>
        </w:rPr>
        <w:t>频振式</w:t>
      </w:r>
      <w:proofErr w:type="gramEnd"/>
      <w:r>
        <w:rPr>
          <w:rFonts w:hAnsi="宋体" w:cs="宋体" w:hint="eastAsia"/>
          <w:szCs w:val="24"/>
        </w:rPr>
        <w:t>杀虫灯，可诱杀鳞翅目、鞘翅目害虫。</w:t>
      </w:r>
    </w:p>
    <w:p w14:paraId="5A84AF16" w14:textId="77777777" w:rsidR="0031620A" w:rsidRDefault="00000000">
      <w:pPr>
        <w:pStyle w:val="afffff8"/>
        <w:autoSpaceDE/>
        <w:autoSpaceDN/>
        <w:spacing w:beforeLines="50" w:before="156" w:afterLines="50" w:after="156"/>
        <w:ind w:firstLineChars="0" w:firstLine="0"/>
        <w:rPr>
          <w:rFonts w:ascii="黑体" w:eastAsia="黑体" w:hAnsi="黑体" w:cs="黑体" w:hint="eastAsia"/>
          <w:color w:val="000000"/>
          <w:szCs w:val="24"/>
        </w:rPr>
      </w:pPr>
      <w:r>
        <w:rPr>
          <w:rStyle w:val="Style0"/>
          <w:rFonts w:ascii="黑体" w:eastAsia="黑体" w:hAnsi="黑体" w:cs="黑体" w:hint="eastAsia"/>
          <w:b w:val="0"/>
          <w:color w:val="000000"/>
          <w:sz w:val="21"/>
          <w:u w:val="none"/>
        </w:rPr>
        <w:t>7.6</w:t>
      </w:r>
      <w:r>
        <w:rPr>
          <w:rFonts w:ascii="黑体" w:eastAsia="黑体" w:hAnsi="黑体" w:cs="黑体" w:hint="eastAsia"/>
          <w:color w:val="000000"/>
          <w:szCs w:val="24"/>
        </w:rPr>
        <w:t>.4  生物防治</w:t>
      </w:r>
    </w:p>
    <w:p w14:paraId="2F3DC56C" w14:textId="77777777" w:rsidR="0031620A" w:rsidRDefault="00000000">
      <w:pPr>
        <w:pStyle w:val="aff9"/>
        <w:numPr>
          <w:ilvl w:val="0"/>
          <w:numId w:val="0"/>
        </w:numPr>
        <w:spacing w:before="156" w:after="156"/>
        <w:rPr>
          <w:rFonts w:hAnsi="黑体" w:cs="黑体" w:hint="eastAsia"/>
          <w:szCs w:val="24"/>
        </w:rPr>
      </w:pPr>
      <w:bookmarkStart w:id="440" w:name="_Toc1916"/>
      <w:bookmarkStart w:id="441" w:name="_Toc27382"/>
      <w:r>
        <w:rPr>
          <w:rFonts w:hAnsi="黑体" w:cs="黑体" w:hint="eastAsia"/>
          <w:szCs w:val="24"/>
        </w:rPr>
        <w:t>7.6.4.1 天敌防治</w:t>
      </w:r>
      <w:bookmarkEnd w:id="440"/>
      <w:bookmarkEnd w:id="441"/>
    </w:p>
    <w:p w14:paraId="6FCB7F52" w14:textId="77777777" w:rsidR="0031620A" w:rsidRDefault="00000000">
      <w:pPr>
        <w:pStyle w:val="afffff8"/>
        <w:ind w:firstLine="420"/>
        <w:rPr>
          <w:rFonts w:ascii="Times New Roman"/>
          <w:szCs w:val="24"/>
        </w:rPr>
      </w:pPr>
      <w:r>
        <w:rPr>
          <w:rFonts w:ascii="Times New Roman" w:hint="eastAsia"/>
          <w:szCs w:val="24"/>
        </w:rPr>
        <w:t>通过调节种植环境的方法，良好协调植株与害虫、益虫与害虫、环境与生物之间的关系，利用生物之间的竞争关系来实现害虫的防治。</w:t>
      </w:r>
    </w:p>
    <w:p w14:paraId="6CE06ABE" w14:textId="77777777" w:rsidR="0031620A" w:rsidRDefault="00000000">
      <w:pPr>
        <w:pStyle w:val="aff9"/>
        <w:numPr>
          <w:ilvl w:val="0"/>
          <w:numId w:val="0"/>
        </w:numPr>
        <w:spacing w:before="156" w:after="156"/>
        <w:rPr>
          <w:rFonts w:hAnsi="黑体" w:cs="黑体" w:hint="eastAsia"/>
          <w:szCs w:val="24"/>
        </w:rPr>
      </w:pPr>
      <w:bookmarkStart w:id="442" w:name="_Toc8735"/>
      <w:bookmarkStart w:id="443" w:name="_Toc10968"/>
      <w:r>
        <w:rPr>
          <w:rFonts w:hAnsi="黑体" w:cs="黑体" w:hint="eastAsia"/>
          <w:szCs w:val="24"/>
        </w:rPr>
        <w:t>7.6.4.2 生物农药</w:t>
      </w:r>
      <w:bookmarkEnd w:id="442"/>
      <w:bookmarkEnd w:id="443"/>
    </w:p>
    <w:p w14:paraId="786BE1E6" w14:textId="77777777" w:rsidR="0031620A" w:rsidRDefault="00000000">
      <w:pPr>
        <w:pStyle w:val="afffff8"/>
        <w:autoSpaceDE/>
        <w:autoSpaceDN/>
        <w:spacing w:beforeLines="50" w:before="156" w:afterLines="50" w:after="156"/>
        <w:ind w:firstLine="420"/>
        <w:rPr>
          <w:rFonts w:hAnsi="宋体" w:cs="宋体" w:hint="eastAsia"/>
          <w:color w:val="000000"/>
          <w:szCs w:val="24"/>
        </w:rPr>
      </w:pPr>
      <w:r>
        <w:rPr>
          <w:rFonts w:hAnsi="宋体" w:cs="宋体" w:hint="eastAsia"/>
          <w:szCs w:val="24"/>
        </w:rPr>
        <w:t>优先使用生物源农药、矿物源农药，选择已登记的生物农药预防控制病虫害。生物农药在使用时应比化学农药提前2～3d，适宜温度20～30℃，以早晚或阴天种植区湿度大时用药为宜。防治时期、防治方案详见附录A</w:t>
      </w:r>
      <w:r>
        <w:rPr>
          <w:rFonts w:hAnsi="宋体" w:cs="宋体" w:hint="eastAsia"/>
          <w:kern w:val="21"/>
          <w:szCs w:val="24"/>
        </w:rPr>
        <w:t>表1</w:t>
      </w:r>
      <w:r>
        <w:rPr>
          <w:rFonts w:hAnsi="宋体" w:cs="宋体" w:hint="eastAsia"/>
          <w:szCs w:val="24"/>
        </w:rPr>
        <w:t>。</w:t>
      </w:r>
    </w:p>
    <w:p w14:paraId="5DC61D87" w14:textId="77777777" w:rsidR="0031620A" w:rsidRDefault="00000000">
      <w:pPr>
        <w:widowControl/>
        <w:spacing w:beforeLines="50" w:before="156" w:afterLines="50" w:after="156" w:line="240" w:lineRule="auto"/>
        <w:jc w:val="left"/>
        <w:rPr>
          <w:rFonts w:ascii="黑体" w:eastAsia="黑体" w:hAnsi="黑体" w:cs="黑体" w:hint="eastAsia"/>
          <w:color w:val="000000"/>
          <w:kern w:val="0"/>
        </w:rPr>
      </w:pPr>
      <w:r>
        <w:rPr>
          <w:rStyle w:val="Style0"/>
          <w:rFonts w:ascii="黑体" w:eastAsia="黑体" w:hAnsi="黑体" w:cs="黑体" w:hint="eastAsia"/>
          <w:b w:val="0"/>
          <w:color w:val="000000"/>
          <w:sz w:val="21"/>
          <w:szCs w:val="21"/>
          <w:u w:val="none"/>
        </w:rPr>
        <w:t>7.6</w:t>
      </w:r>
      <w:r>
        <w:rPr>
          <w:rFonts w:ascii="黑体" w:eastAsia="黑体" w:hAnsi="黑体" w:cs="黑体" w:hint="eastAsia"/>
          <w:color w:val="000000"/>
          <w:kern w:val="0"/>
        </w:rPr>
        <w:t>.5 化学防治</w:t>
      </w:r>
    </w:p>
    <w:p w14:paraId="1467B051" w14:textId="77777777" w:rsidR="0031620A" w:rsidRDefault="00000000">
      <w:pPr>
        <w:pStyle w:val="afffff8"/>
        <w:ind w:firstLine="420"/>
        <w:rPr>
          <w:rFonts w:hAnsi="宋体" w:cs="宋体" w:hint="eastAsia"/>
          <w:color w:val="000000"/>
          <w:szCs w:val="24"/>
        </w:rPr>
      </w:pPr>
      <w:r>
        <w:rPr>
          <w:rFonts w:hAnsi="宋体" w:cs="宋体" w:hint="eastAsia"/>
          <w:szCs w:val="24"/>
        </w:rPr>
        <w:t>优先选用低毒、低残留农药，控制使用中毒农药，不能使用剧毒、高毒、高残留及国家明令禁止在中草药材上使用的农药。</w:t>
      </w:r>
      <w:r>
        <w:rPr>
          <w:rFonts w:hAnsi="宋体" w:cs="宋体" w:hint="eastAsia"/>
          <w:color w:val="000000"/>
          <w:szCs w:val="24"/>
        </w:rPr>
        <w:t>根据病虫害发展趋势和程度合理选择防治药剂、药量、防治时期，并注重药剂的轮换使用和合理混用；按照规定的浓度、使用的次数和安全间隔期要求使用。主要病虫害及推荐防治方法参见附录A 表2。</w:t>
      </w:r>
    </w:p>
    <w:p w14:paraId="68E3D8F5" w14:textId="77777777" w:rsidR="0031620A" w:rsidRDefault="0031620A">
      <w:pPr>
        <w:pStyle w:val="afffff8"/>
        <w:ind w:firstLine="420"/>
        <w:rPr>
          <w:color w:val="000000"/>
          <w:szCs w:val="24"/>
        </w:rPr>
      </w:pPr>
    </w:p>
    <w:p w14:paraId="08071E6D" w14:textId="77777777" w:rsidR="0031620A" w:rsidRDefault="0031620A">
      <w:pPr>
        <w:pStyle w:val="afffff8"/>
        <w:ind w:firstLine="420"/>
        <w:rPr>
          <w:color w:val="000000"/>
          <w:szCs w:val="24"/>
        </w:rPr>
      </w:pPr>
    </w:p>
    <w:p w14:paraId="1426F2E6" w14:textId="77777777" w:rsidR="0031620A" w:rsidRDefault="0031620A">
      <w:pPr>
        <w:pStyle w:val="afffff8"/>
        <w:ind w:firstLine="420"/>
        <w:rPr>
          <w:color w:val="000000"/>
          <w:szCs w:val="24"/>
        </w:rPr>
      </w:pPr>
    </w:p>
    <w:p w14:paraId="354116FB" w14:textId="77777777" w:rsidR="0031620A" w:rsidRDefault="0031620A">
      <w:pPr>
        <w:pStyle w:val="afffff8"/>
        <w:ind w:firstLine="420"/>
        <w:rPr>
          <w:color w:val="000000"/>
          <w:szCs w:val="24"/>
        </w:rPr>
      </w:pPr>
    </w:p>
    <w:p w14:paraId="1D1B6238" w14:textId="77777777" w:rsidR="0031620A" w:rsidRDefault="0031620A">
      <w:pPr>
        <w:pStyle w:val="afffff8"/>
        <w:ind w:firstLine="420"/>
        <w:rPr>
          <w:color w:val="000000"/>
          <w:szCs w:val="24"/>
        </w:rPr>
      </w:pPr>
    </w:p>
    <w:p w14:paraId="3E93B950" w14:textId="77777777" w:rsidR="0031620A" w:rsidRDefault="0031620A">
      <w:pPr>
        <w:pStyle w:val="afffff8"/>
        <w:ind w:firstLine="420"/>
        <w:rPr>
          <w:color w:val="000000"/>
          <w:szCs w:val="24"/>
        </w:rPr>
      </w:pPr>
    </w:p>
    <w:p w14:paraId="44390A07" w14:textId="77777777" w:rsidR="0031620A" w:rsidRDefault="0031620A">
      <w:pPr>
        <w:pStyle w:val="afffff8"/>
        <w:ind w:firstLine="420"/>
        <w:rPr>
          <w:color w:val="000000"/>
          <w:szCs w:val="24"/>
        </w:rPr>
      </w:pPr>
    </w:p>
    <w:p w14:paraId="5B4291D2" w14:textId="77777777" w:rsidR="0031620A" w:rsidRDefault="00000000">
      <w:pPr>
        <w:widowControl/>
        <w:adjustRightInd/>
        <w:spacing w:line="240" w:lineRule="auto"/>
        <w:jc w:val="left"/>
        <w:rPr>
          <w:rFonts w:ascii="宋体" w:hAnsi="Times New Roman"/>
          <w:color w:val="000000"/>
          <w:kern w:val="0"/>
          <w:szCs w:val="24"/>
        </w:rPr>
      </w:pPr>
      <w:r>
        <w:rPr>
          <w:color w:val="000000"/>
          <w:szCs w:val="24"/>
        </w:rPr>
        <w:br w:type="page"/>
      </w:r>
    </w:p>
    <w:p w14:paraId="23E118FB" w14:textId="77777777" w:rsidR="0031620A" w:rsidRDefault="0031620A">
      <w:pPr>
        <w:pStyle w:val="afffff8"/>
        <w:ind w:firstLine="420"/>
        <w:rPr>
          <w:color w:val="000000"/>
          <w:szCs w:val="24"/>
        </w:rPr>
      </w:pPr>
    </w:p>
    <w:p w14:paraId="0D881A0C" w14:textId="77777777" w:rsidR="0031620A" w:rsidRDefault="0031620A">
      <w:pPr>
        <w:keepNext/>
        <w:widowControl/>
        <w:shd w:val="clear" w:color="FFFFFF" w:fill="FFFFFF"/>
        <w:tabs>
          <w:tab w:val="left" w:pos="360"/>
          <w:tab w:val="left" w:pos="6405"/>
        </w:tabs>
        <w:spacing w:line="360" w:lineRule="auto"/>
        <w:outlineLvl w:val="0"/>
        <w:rPr>
          <w:rFonts w:ascii="Times New Roman" w:eastAsia="黑体" w:hAnsi="Times New Roman"/>
          <w:kern w:val="0"/>
          <w:szCs w:val="24"/>
        </w:rPr>
      </w:pPr>
      <w:bookmarkStart w:id="444" w:name="_Toc21494"/>
      <w:bookmarkStart w:id="445" w:name="_Toc25886"/>
      <w:bookmarkStart w:id="446" w:name="_Toc19081"/>
      <w:bookmarkStart w:id="447" w:name="_Toc9936"/>
      <w:bookmarkStart w:id="448" w:name="_Toc1580"/>
      <w:bookmarkStart w:id="449" w:name="_Toc5964"/>
      <w:bookmarkStart w:id="450" w:name="_Toc17726"/>
      <w:bookmarkStart w:id="451" w:name="_Toc26913"/>
      <w:bookmarkStart w:id="452" w:name="_Toc20481"/>
      <w:bookmarkStart w:id="453" w:name="_Toc25651"/>
      <w:bookmarkStart w:id="454" w:name="_Toc7284"/>
      <w:bookmarkStart w:id="455" w:name="_Toc5688"/>
      <w:bookmarkStart w:id="456" w:name="_Toc7692"/>
      <w:bookmarkStart w:id="457" w:name="_Toc32311"/>
      <w:bookmarkStart w:id="458" w:name="_Toc25997"/>
      <w:bookmarkStart w:id="459" w:name="_Toc46502381"/>
      <w:bookmarkEnd w:id="389"/>
    </w:p>
    <w:p w14:paraId="395BEF10" w14:textId="77777777" w:rsidR="0031620A" w:rsidRDefault="00000000">
      <w:pPr>
        <w:keepNext/>
        <w:widowControl/>
        <w:shd w:val="clear" w:color="FFFFFF" w:fill="FFFFFF"/>
        <w:tabs>
          <w:tab w:val="left" w:pos="360"/>
          <w:tab w:val="left" w:pos="6405"/>
        </w:tabs>
        <w:spacing w:line="240" w:lineRule="auto"/>
        <w:ind w:firstLineChars="2100" w:firstLine="4410"/>
        <w:outlineLvl w:val="0"/>
        <w:rPr>
          <w:rFonts w:ascii="黑体" w:eastAsia="黑体" w:hAnsi="黑体" w:cs="黑体" w:hint="eastAsia"/>
          <w:kern w:val="0"/>
          <w:szCs w:val="24"/>
        </w:rPr>
      </w:pPr>
      <w:bookmarkStart w:id="460" w:name="_Toc5659"/>
      <w:r>
        <w:rPr>
          <w:rFonts w:ascii="黑体" w:eastAsia="黑体" w:hAnsi="黑体" w:cs="黑体" w:hint="eastAsia"/>
          <w:kern w:val="0"/>
          <w:szCs w:val="24"/>
        </w:rPr>
        <w:t>附录A</w:t>
      </w:r>
      <w:bookmarkStart w:id="461" w:name="_Toc26188210"/>
      <w:bookmarkStart w:id="462" w:name="_Toc26186906"/>
      <w:bookmarkStart w:id="463" w:name="_Toc28109025"/>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60"/>
    </w:p>
    <w:p w14:paraId="16EF1534" w14:textId="77777777" w:rsidR="0031620A" w:rsidRDefault="00000000">
      <w:pPr>
        <w:keepNext/>
        <w:widowControl/>
        <w:shd w:val="clear" w:color="FFFFFF" w:fill="FFFFFF"/>
        <w:tabs>
          <w:tab w:val="left" w:pos="360"/>
          <w:tab w:val="left" w:pos="6405"/>
        </w:tabs>
        <w:spacing w:line="240" w:lineRule="auto"/>
        <w:jc w:val="center"/>
        <w:outlineLvl w:val="0"/>
        <w:rPr>
          <w:rFonts w:ascii="黑体" w:eastAsia="黑体" w:hAnsi="黑体" w:cs="黑体" w:hint="eastAsia"/>
          <w:kern w:val="0"/>
          <w:szCs w:val="24"/>
        </w:rPr>
      </w:pPr>
      <w:bookmarkStart w:id="464" w:name="_Toc20822"/>
      <w:bookmarkStart w:id="465" w:name="_Toc4052"/>
      <w:bookmarkStart w:id="466" w:name="_Toc7774"/>
      <w:bookmarkStart w:id="467" w:name="_Toc22260"/>
      <w:bookmarkStart w:id="468" w:name="_Toc8448"/>
      <w:bookmarkStart w:id="469" w:name="_Toc3527"/>
      <w:bookmarkStart w:id="470" w:name="_Toc25687"/>
      <w:bookmarkStart w:id="471" w:name="_Toc17590"/>
      <w:bookmarkStart w:id="472" w:name="_Toc8250"/>
      <w:bookmarkStart w:id="473" w:name="_Toc4098"/>
      <w:bookmarkStart w:id="474" w:name="_Toc26961"/>
      <w:bookmarkStart w:id="475" w:name="_Toc17492"/>
      <w:bookmarkStart w:id="476" w:name="_Toc15583"/>
      <w:bookmarkStart w:id="477" w:name="_Toc4982"/>
      <w:bookmarkStart w:id="478" w:name="_Toc17506"/>
      <w:bookmarkStart w:id="479" w:name="_Toc601"/>
      <w:r>
        <w:rPr>
          <w:rFonts w:ascii="黑体" w:eastAsia="黑体" w:hAnsi="黑体" w:cs="黑体" w:hint="eastAsia"/>
          <w:kern w:val="0"/>
          <w:szCs w:val="24"/>
        </w:rPr>
        <w:t>（资料性附录）</w:t>
      </w:r>
      <w:bookmarkEnd w:id="459"/>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6D0D1DF1" w14:textId="77777777" w:rsidR="0031620A" w:rsidRDefault="00000000">
      <w:pPr>
        <w:keepNext/>
        <w:widowControl/>
        <w:shd w:val="clear" w:color="FFFFFF" w:fill="FFFFFF"/>
        <w:tabs>
          <w:tab w:val="left" w:pos="360"/>
          <w:tab w:val="left" w:pos="6405"/>
        </w:tabs>
        <w:spacing w:line="240" w:lineRule="auto"/>
        <w:ind w:firstLineChars="1300" w:firstLine="2730"/>
        <w:outlineLvl w:val="0"/>
        <w:rPr>
          <w:rFonts w:ascii="黑体" w:eastAsia="黑体" w:hAnsi="黑体" w:cs="黑体" w:hint="eastAsia"/>
          <w:szCs w:val="24"/>
        </w:rPr>
      </w:pPr>
      <w:bookmarkStart w:id="480" w:name="_Toc24455"/>
      <w:bookmarkStart w:id="481" w:name="_Toc24764"/>
      <w:bookmarkStart w:id="482" w:name="_Toc16264"/>
      <w:bookmarkStart w:id="483" w:name="_Toc30702"/>
      <w:bookmarkStart w:id="484" w:name="_Toc15036"/>
      <w:bookmarkStart w:id="485" w:name="_Toc22173"/>
      <w:bookmarkStart w:id="486" w:name="_Toc1812"/>
      <w:bookmarkStart w:id="487" w:name="_Toc18229"/>
      <w:bookmarkStart w:id="488" w:name="_Toc7237"/>
      <w:bookmarkStart w:id="489" w:name="_Toc9428"/>
      <w:bookmarkStart w:id="490" w:name="_Toc18628"/>
      <w:bookmarkStart w:id="491" w:name="_Toc32127"/>
      <w:r>
        <w:rPr>
          <w:rFonts w:ascii="黑体" w:eastAsia="黑体" w:hAnsi="黑体" w:cs="黑体" w:hint="eastAsia"/>
          <w:szCs w:val="24"/>
        </w:rPr>
        <w:t>枳壳常见病虫害及推荐生物、化学防治方法</w:t>
      </w:r>
      <w:bookmarkEnd w:id="480"/>
      <w:bookmarkEnd w:id="481"/>
      <w:bookmarkEnd w:id="482"/>
      <w:bookmarkEnd w:id="483"/>
      <w:bookmarkEnd w:id="484"/>
      <w:bookmarkEnd w:id="485"/>
      <w:bookmarkEnd w:id="486"/>
      <w:bookmarkEnd w:id="487"/>
      <w:bookmarkEnd w:id="488"/>
      <w:bookmarkEnd w:id="489"/>
      <w:bookmarkEnd w:id="490"/>
      <w:bookmarkEnd w:id="491"/>
    </w:p>
    <w:p w14:paraId="2B428D47" w14:textId="77777777" w:rsidR="0031620A" w:rsidRDefault="00000000">
      <w:pPr>
        <w:keepNext/>
        <w:widowControl/>
        <w:shd w:val="clear" w:color="FFFFFF" w:fill="FFFFFF"/>
        <w:tabs>
          <w:tab w:val="left" w:pos="360"/>
          <w:tab w:val="left" w:pos="6405"/>
        </w:tabs>
        <w:spacing w:line="360" w:lineRule="auto"/>
        <w:ind w:firstLineChars="200" w:firstLine="420"/>
        <w:outlineLvl w:val="0"/>
        <w:rPr>
          <w:rFonts w:ascii="宋体" w:hAnsi="宋体" w:cs="宋体" w:hint="eastAsia"/>
          <w:szCs w:val="24"/>
        </w:rPr>
      </w:pPr>
      <w:bookmarkStart w:id="492" w:name="_Toc32546"/>
      <w:bookmarkStart w:id="493" w:name="_Toc11051"/>
      <w:bookmarkStart w:id="494" w:name="_Toc10629"/>
      <w:r>
        <w:rPr>
          <w:rFonts w:ascii="宋体" w:hAnsi="宋体" w:cs="宋体" w:hint="eastAsia"/>
          <w:kern w:val="21"/>
          <w:szCs w:val="24"/>
        </w:rPr>
        <w:t>表1给出了</w:t>
      </w:r>
      <w:r>
        <w:rPr>
          <w:rFonts w:ascii="宋体" w:hAnsi="宋体" w:cs="宋体" w:hint="eastAsia"/>
          <w:szCs w:val="24"/>
        </w:rPr>
        <w:t>枳壳主要病虫害生物防治方法。</w:t>
      </w:r>
      <w:bookmarkEnd w:id="492"/>
      <w:bookmarkEnd w:id="493"/>
      <w:bookmarkEnd w:id="494"/>
    </w:p>
    <w:p w14:paraId="3332B7D5" w14:textId="77777777" w:rsidR="0031620A" w:rsidRDefault="00000000">
      <w:pPr>
        <w:pStyle w:val="affffff9"/>
        <w:rPr>
          <w:rFonts w:hint="eastAsia"/>
        </w:rPr>
      </w:pPr>
      <w:r>
        <w:rPr>
          <w:rFonts w:hint="eastAsia"/>
        </w:rPr>
        <w:t>表1 枳壳主要病虫害生物防治方法</w:t>
      </w:r>
    </w:p>
    <w:tbl>
      <w:tblPr>
        <w:tblW w:w="9895" w:type="dxa"/>
        <w:jc w:val="center"/>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56" w:type="dxa"/>
          <w:left w:w="96" w:type="dxa"/>
          <w:bottom w:w="56" w:type="dxa"/>
          <w:right w:w="96" w:type="dxa"/>
        </w:tblCellMar>
        <w:tblLook w:val="04A0" w:firstRow="1" w:lastRow="0" w:firstColumn="1" w:lastColumn="0" w:noHBand="0" w:noVBand="1"/>
      </w:tblPr>
      <w:tblGrid>
        <w:gridCol w:w="1322"/>
        <w:gridCol w:w="4821"/>
        <w:gridCol w:w="1512"/>
        <w:gridCol w:w="2240"/>
      </w:tblGrid>
      <w:tr w:rsidR="0031620A" w14:paraId="4BEE2F7C" w14:textId="77777777">
        <w:trPr>
          <w:tblHeader/>
          <w:jc w:val="center"/>
        </w:trPr>
        <w:tc>
          <w:tcPr>
            <w:tcW w:w="1322" w:type="dxa"/>
            <w:tcBorders>
              <w:bottom w:val="single" w:sz="4" w:space="0" w:color="auto"/>
              <w:right w:val="single" w:sz="4" w:space="0" w:color="auto"/>
              <w:tl2br w:val="nil"/>
              <w:tr2bl w:val="nil"/>
            </w:tcBorders>
            <w:vAlign w:val="center"/>
          </w:tcPr>
          <w:p w14:paraId="3BC33474" w14:textId="77777777" w:rsidR="0031620A" w:rsidRDefault="00000000">
            <w:pPr>
              <w:pStyle w:val="afffffffffd"/>
              <w:jc w:val="center"/>
            </w:pPr>
            <w:r>
              <w:rPr>
                <w:rFonts w:hint="eastAsia"/>
              </w:rPr>
              <w:t>防治类型</w:t>
            </w:r>
          </w:p>
        </w:tc>
        <w:tc>
          <w:tcPr>
            <w:tcW w:w="4821" w:type="dxa"/>
            <w:tcBorders>
              <w:left w:val="single" w:sz="4" w:space="0" w:color="auto"/>
              <w:bottom w:val="single" w:sz="4" w:space="0" w:color="auto"/>
              <w:right w:val="single" w:sz="4" w:space="0" w:color="auto"/>
              <w:tl2br w:val="nil"/>
              <w:tr2bl w:val="nil"/>
            </w:tcBorders>
            <w:vAlign w:val="center"/>
          </w:tcPr>
          <w:p w14:paraId="4AC02A52" w14:textId="77777777" w:rsidR="0031620A" w:rsidRDefault="00000000">
            <w:pPr>
              <w:pStyle w:val="afffffffffd"/>
              <w:jc w:val="center"/>
            </w:pPr>
            <w:r>
              <w:rPr>
                <w:rFonts w:hint="eastAsia"/>
              </w:rPr>
              <w:t>名称</w:t>
            </w:r>
          </w:p>
        </w:tc>
        <w:tc>
          <w:tcPr>
            <w:tcW w:w="1512" w:type="dxa"/>
            <w:tcBorders>
              <w:left w:val="single" w:sz="4" w:space="0" w:color="auto"/>
              <w:bottom w:val="single" w:sz="4" w:space="0" w:color="auto"/>
              <w:right w:val="single" w:sz="4" w:space="0" w:color="auto"/>
              <w:tl2br w:val="nil"/>
              <w:tr2bl w:val="nil"/>
            </w:tcBorders>
            <w:vAlign w:val="center"/>
          </w:tcPr>
          <w:p w14:paraId="49246002" w14:textId="77777777" w:rsidR="0031620A" w:rsidRDefault="00000000">
            <w:pPr>
              <w:pStyle w:val="afffffffffd"/>
              <w:jc w:val="center"/>
            </w:pPr>
            <w:r>
              <w:rPr>
                <w:rFonts w:hint="eastAsia"/>
              </w:rPr>
              <w:t>使用方法</w:t>
            </w:r>
          </w:p>
        </w:tc>
        <w:tc>
          <w:tcPr>
            <w:tcW w:w="2240" w:type="dxa"/>
            <w:tcBorders>
              <w:left w:val="single" w:sz="4" w:space="0" w:color="auto"/>
              <w:bottom w:val="single" w:sz="4" w:space="0" w:color="auto"/>
              <w:tl2br w:val="nil"/>
              <w:tr2bl w:val="nil"/>
            </w:tcBorders>
            <w:vAlign w:val="center"/>
          </w:tcPr>
          <w:p w14:paraId="13840CDD" w14:textId="77777777" w:rsidR="0031620A" w:rsidRDefault="00000000">
            <w:pPr>
              <w:pStyle w:val="afffffffffd"/>
              <w:jc w:val="center"/>
            </w:pPr>
            <w:r>
              <w:rPr>
                <w:rFonts w:hint="eastAsia"/>
              </w:rPr>
              <w:t>防治对象</w:t>
            </w:r>
          </w:p>
        </w:tc>
      </w:tr>
      <w:tr w:rsidR="0031620A" w14:paraId="31318962" w14:textId="77777777">
        <w:trPr>
          <w:jc w:val="center"/>
        </w:trPr>
        <w:tc>
          <w:tcPr>
            <w:tcW w:w="1322" w:type="dxa"/>
            <w:tcBorders>
              <w:top w:val="single" w:sz="4" w:space="0" w:color="auto"/>
              <w:bottom w:val="single" w:sz="4" w:space="0" w:color="auto"/>
              <w:right w:val="single" w:sz="4" w:space="0" w:color="auto"/>
              <w:tl2br w:val="nil"/>
              <w:tr2bl w:val="nil"/>
            </w:tcBorders>
            <w:vAlign w:val="center"/>
          </w:tcPr>
          <w:p w14:paraId="0BA0808A" w14:textId="77777777" w:rsidR="0031620A" w:rsidRDefault="00000000">
            <w:pPr>
              <w:pStyle w:val="afffffffffd"/>
            </w:pPr>
            <w:r>
              <w:rPr>
                <w:rFonts w:hint="eastAsia"/>
              </w:rPr>
              <w:t>天敌昆虫</w:t>
            </w:r>
          </w:p>
        </w:tc>
        <w:tc>
          <w:tcPr>
            <w:tcW w:w="4821" w:type="dxa"/>
            <w:tcBorders>
              <w:top w:val="single" w:sz="4" w:space="0" w:color="auto"/>
              <w:left w:val="single" w:sz="4" w:space="0" w:color="auto"/>
              <w:bottom w:val="single" w:sz="4" w:space="0" w:color="auto"/>
              <w:right w:val="single" w:sz="4" w:space="0" w:color="auto"/>
              <w:tl2br w:val="nil"/>
              <w:tr2bl w:val="nil"/>
            </w:tcBorders>
            <w:vAlign w:val="center"/>
          </w:tcPr>
          <w:p w14:paraId="276FF577" w14:textId="77777777" w:rsidR="0031620A" w:rsidRDefault="00000000">
            <w:pPr>
              <w:pStyle w:val="afffffffffd"/>
            </w:pPr>
            <w:r>
              <w:rPr>
                <w:rFonts w:hint="eastAsia"/>
              </w:rPr>
              <w:t>瓢虫、捕食</w:t>
            </w:r>
            <w:proofErr w:type="gramStart"/>
            <w:r>
              <w:rPr>
                <w:rFonts w:hint="eastAsia"/>
              </w:rPr>
              <w:t>螨</w:t>
            </w:r>
            <w:proofErr w:type="gramEnd"/>
            <w:r>
              <w:rPr>
                <w:rFonts w:hint="eastAsia"/>
              </w:rPr>
              <w:t>、蜘蛛、草岭、赤眼蜂等</w:t>
            </w:r>
          </w:p>
        </w:tc>
        <w:tc>
          <w:tcPr>
            <w:tcW w:w="1512" w:type="dxa"/>
            <w:tcBorders>
              <w:top w:val="single" w:sz="4" w:space="0" w:color="auto"/>
              <w:left w:val="single" w:sz="4" w:space="0" w:color="auto"/>
              <w:bottom w:val="single" w:sz="4" w:space="0" w:color="auto"/>
              <w:right w:val="single" w:sz="4" w:space="0" w:color="auto"/>
              <w:tl2br w:val="nil"/>
              <w:tr2bl w:val="nil"/>
            </w:tcBorders>
            <w:vAlign w:val="center"/>
          </w:tcPr>
          <w:p w14:paraId="0D28AD13" w14:textId="77777777" w:rsidR="0031620A" w:rsidRDefault="00000000">
            <w:pPr>
              <w:pStyle w:val="afffffffffd"/>
            </w:pPr>
            <w:r>
              <w:rPr>
                <w:rFonts w:hint="eastAsia"/>
              </w:rPr>
              <w:t>人工释放</w:t>
            </w:r>
          </w:p>
        </w:tc>
        <w:tc>
          <w:tcPr>
            <w:tcW w:w="2240" w:type="dxa"/>
            <w:tcBorders>
              <w:top w:val="single" w:sz="4" w:space="0" w:color="auto"/>
              <w:left w:val="single" w:sz="4" w:space="0" w:color="auto"/>
              <w:bottom w:val="single" w:sz="4" w:space="0" w:color="auto"/>
              <w:tl2br w:val="nil"/>
              <w:tr2bl w:val="nil"/>
            </w:tcBorders>
            <w:vAlign w:val="center"/>
          </w:tcPr>
          <w:p w14:paraId="6C847962" w14:textId="77777777" w:rsidR="0031620A" w:rsidRDefault="00000000">
            <w:pPr>
              <w:pStyle w:val="afffffffffd"/>
            </w:pPr>
            <w:r>
              <w:rPr>
                <w:rFonts w:hint="eastAsia"/>
              </w:rPr>
              <w:t>蚜虫、</w:t>
            </w:r>
            <w:proofErr w:type="gramStart"/>
            <w:r>
              <w:rPr>
                <w:rFonts w:hint="eastAsia"/>
              </w:rPr>
              <w:t>蚧</w:t>
            </w:r>
            <w:proofErr w:type="gramEnd"/>
            <w:r>
              <w:rPr>
                <w:rFonts w:hint="eastAsia"/>
              </w:rPr>
              <w:t>壳虫、粉虱、红黄蜘蛛等</w:t>
            </w:r>
          </w:p>
        </w:tc>
      </w:tr>
      <w:tr w:rsidR="0031620A" w14:paraId="33CCDF33" w14:textId="77777777">
        <w:trPr>
          <w:jc w:val="center"/>
        </w:trPr>
        <w:tc>
          <w:tcPr>
            <w:tcW w:w="1322" w:type="dxa"/>
            <w:tcBorders>
              <w:top w:val="single" w:sz="4" w:space="0" w:color="auto"/>
              <w:bottom w:val="single" w:sz="4" w:space="0" w:color="auto"/>
              <w:right w:val="single" w:sz="4" w:space="0" w:color="auto"/>
              <w:tl2br w:val="nil"/>
              <w:tr2bl w:val="nil"/>
            </w:tcBorders>
            <w:vAlign w:val="center"/>
          </w:tcPr>
          <w:p w14:paraId="547033EA" w14:textId="77777777" w:rsidR="0031620A" w:rsidRDefault="00000000">
            <w:pPr>
              <w:pStyle w:val="afffffffffd"/>
            </w:pPr>
            <w:r>
              <w:rPr>
                <w:rFonts w:hint="eastAsia"/>
              </w:rPr>
              <w:t>微生物菌剂</w:t>
            </w:r>
          </w:p>
        </w:tc>
        <w:tc>
          <w:tcPr>
            <w:tcW w:w="4821" w:type="dxa"/>
            <w:tcBorders>
              <w:top w:val="single" w:sz="4" w:space="0" w:color="auto"/>
              <w:left w:val="single" w:sz="4" w:space="0" w:color="auto"/>
              <w:bottom w:val="single" w:sz="4" w:space="0" w:color="auto"/>
              <w:right w:val="single" w:sz="4" w:space="0" w:color="auto"/>
              <w:tl2br w:val="nil"/>
              <w:tr2bl w:val="nil"/>
            </w:tcBorders>
            <w:vAlign w:val="center"/>
          </w:tcPr>
          <w:p w14:paraId="6F848480" w14:textId="77777777" w:rsidR="0031620A" w:rsidRDefault="00000000">
            <w:pPr>
              <w:pStyle w:val="afffffffffd"/>
            </w:pPr>
            <w:r>
              <w:rPr>
                <w:rFonts w:hint="eastAsia"/>
              </w:rPr>
              <w:t>白僵菌、</w:t>
            </w:r>
            <w:proofErr w:type="gramStart"/>
            <w:r>
              <w:rPr>
                <w:rFonts w:hint="eastAsia"/>
              </w:rPr>
              <w:t>绿僵菌</w:t>
            </w:r>
            <w:proofErr w:type="gramEnd"/>
            <w:r>
              <w:rPr>
                <w:rFonts w:hint="eastAsia"/>
              </w:rPr>
              <w:t>、苏云金杆菌（</w:t>
            </w:r>
            <w:proofErr w:type="spellStart"/>
            <w:r>
              <w:rPr>
                <w:rFonts w:hint="eastAsia"/>
              </w:rPr>
              <w:t>Bt</w:t>
            </w:r>
            <w:proofErr w:type="spellEnd"/>
            <w:r>
              <w:rPr>
                <w:rFonts w:hint="eastAsia"/>
              </w:rPr>
              <w:t xml:space="preserve"> 乳剂）、枯草芽孢杆菌等</w:t>
            </w:r>
          </w:p>
        </w:tc>
        <w:tc>
          <w:tcPr>
            <w:tcW w:w="1512" w:type="dxa"/>
            <w:tcBorders>
              <w:top w:val="single" w:sz="4" w:space="0" w:color="auto"/>
              <w:left w:val="single" w:sz="4" w:space="0" w:color="auto"/>
              <w:bottom w:val="single" w:sz="4" w:space="0" w:color="auto"/>
              <w:right w:val="single" w:sz="4" w:space="0" w:color="auto"/>
              <w:tl2br w:val="nil"/>
              <w:tr2bl w:val="nil"/>
            </w:tcBorders>
            <w:vAlign w:val="center"/>
          </w:tcPr>
          <w:p w14:paraId="49DC234D" w14:textId="77777777" w:rsidR="0031620A" w:rsidRDefault="00000000">
            <w:pPr>
              <w:pStyle w:val="afffffffffd"/>
            </w:pPr>
            <w:r>
              <w:rPr>
                <w:rFonts w:hint="eastAsia"/>
              </w:rPr>
              <w:t>兑水稀释，培养，喷雾</w:t>
            </w:r>
          </w:p>
        </w:tc>
        <w:tc>
          <w:tcPr>
            <w:tcW w:w="2240" w:type="dxa"/>
            <w:tcBorders>
              <w:top w:val="single" w:sz="4" w:space="0" w:color="auto"/>
              <w:left w:val="single" w:sz="4" w:space="0" w:color="auto"/>
              <w:bottom w:val="single" w:sz="4" w:space="0" w:color="auto"/>
              <w:tl2br w:val="nil"/>
              <w:tr2bl w:val="nil"/>
            </w:tcBorders>
            <w:vAlign w:val="center"/>
          </w:tcPr>
          <w:p w14:paraId="1D43241B" w14:textId="77777777" w:rsidR="0031620A" w:rsidRDefault="00000000">
            <w:pPr>
              <w:pStyle w:val="afffffffffd"/>
            </w:pPr>
            <w:r>
              <w:rPr>
                <w:rFonts w:hint="eastAsia"/>
              </w:rPr>
              <w:t>鞘翅目、鳞翅目、半翅目的多种害虫</w:t>
            </w:r>
          </w:p>
        </w:tc>
      </w:tr>
      <w:tr w:rsidR="0031620A" w14:paraId="5946B9DC" w14:textId="77777777">
        <w:trPr>
          <w:jc w:val="center"/>
        </w:trPr>
        <w:tc>
          <w:tcPr>
            <w:tcW w:w="1322" w:type="dxa"/>
            <w:tcBorders>
              <w:top w:val="single" w:sz="4" w:space="0" w:color="auto"/>
              <w:bottom w:val="single" w:sz="4" w:space="0" w:color="auto"/>
              <w:right w:val="single" w:sz="4" w:space="0" w:color="auto"/>
              <w:tl2br w:val="nil"/>
              <w:tr2bl w:val="nil"/>
            </w:tcBorders>
            <w:vAlign w:val="center"/>
          </w:tcPr>
          <w:p w14:paraId="559B74A1" w14:textId="77777777" w:rsidR="0031620A" w:rsidRDefault="00000000">
            <w:pPr>
              <w:pStyle w:val="afffffffffd"/>
            </w:pPr>
            <w:r>
              <w:rPr>
                <w:rFonts w:hint="eastAsia"/>
              </w:rPr>
              <w:t>高效生物制剂</w:t>
            </w:r>
          </w:p>
        </w:tc>
        <w:tc>
          <w:tcPr>
            <w:tcW w:w="4821" w:type="dxa"/>
            <w:tcBorders>
              <w:top w:val="single" w:sz="4" w:space="0" w:color="auto"/>
              <w:left w:val="single" w:sz="4" w:space="0" w:color="auto"/>
              <w:bottom w:val="single" w:sz="4" w:space="0" w:color="auto"/>
              <w:right w:val="single" w:sz="4" w:space="0" w:color="auto"/>
              <w:tl2br w:val="nil"/>
              <w:tr2bl w:val="nil"/>
            </w:tcBorders>
            <w:vAlign w:val="center"/>
          </w:tcPr>
          <w:p w14:paraId="47D61ACE" w14:textId="77777777" w:rsidR="0031620A" w:rsidRDefault="00000000">
            <w:pPr>
              <w:pStyle w:val="afffffffffd"/>
            </w:pPr>
            <w:r>
              <w:rPr>
                <w:rFonts w:hint="eastAsia"/>
              </w:rPr>
              <w:t>中生菌素、多抗霉素、井冈霉素、农抗120、阿维菌素</w:t>
            </w:r>
          </w:p>
        </w:tc>
        <w:tc>
          <w:tcPr>
            <w:tcW w:w="1512" w:type="dxa"/>
            <w:tcBorders>
              <w:top w:val="single" w:sz="4" w:space="0" w:color="auto"/>
              <w:left w:val="single" w:sz="4" w:space="0" w:color="auto"/>
              <w:bottom w:val="single" w:sz="4" w:space="0" w:color="auto"/>
              <w:right w:val="single" w:sz="4" w:space="0" w:color="auto"/>
              <w:tl2br w:val="nil"/>
              <w:tr2bl w:val="nil"/>
            </w:tcBorders>
            <w:vAlign w:val="center"/>
          </w:tcPr>
          <w:p w14:paraId="7BCF3443" w14:textId="77777777" w:rsidR="0031620A" w:rsidRDefault="00000000">
            <w:pPr>
              <w:pStyle w:val="afffffffffd"/>
            </w:pPr>
            <w:r>
              <w:rPr>
                <w:rFonts w:hint="eastAsia"/>
              </w:rPr>
              <w:t>兑水稀释，喷雾</w:t>
            </w:r>
          </w:p>
        </w:tc>
        <w:tc>
          <w:tcPr>
            <w:tcW w:w="2240" w:type="dxa"/>
            <w:tcBorders>
              <w:top w:val="single" w:sz="4" w:space="0" w:color="auto"/>
              <w:left w:val="single" w:sz="4" w:space="0" w:color="auto"/>
              <w:bottom w:val="single" w:sz="4" w:space="0" w:color="auto"/>
              <w:tl2br w:val="nil"/>
              <w:tr2bl w:val="nil"/>
            </w:tcBorders>
            <w:vAlign w:val="center"/>
          </w:tcPr>
          <w:p w14:paraId="5714EFF7" w14:textId="77777777" w:rsidR="0031620A" w:rsidRDefault="00000000">
            <w:pPr>
              <w:pStyle w:val="afffffffffd"/>
            </w:pPr>
            <w:r>
              <w:rPr>
                <w:rFonts w:hint="eastAsia"/>
              </w:rPr>
              <w:t>细菌类、真菌类病害以及地下害虫等</w:t>
            </w:r>
          </w:p>
        </w:tc>
      </w:tr>
      <w:tr w:rsidR="0031620A" w14:paraId="143D0C92" w14:textId="77777777">
        <w:trPr>
          <w:jc w:val="center"/>
        </w:trPr>
        <w:tc>
          <w:tcPr>
            <w:tcW w:w="1322" w:type="dxa"/>
            <w:tcBorders>
              <w:top w:val="single" w:sz="4" w:space="0" w:color="auto"/>
              <w:bottom w:val="single" w:sz="4" w:space="0" w:color="auto"/>
              <w:right w:val="single" w:sz="4" w:space="0" w:color="auto"/>
              <w:tl2br w:val="nil"/>
              <w:tr2bl w:val="nil"/>
            </w:tcBorders>
            <w:vAlign w:val="center"/>
          </w:tcPr>
          <w:p w14:paraId="095512AE" w14:textId="77777777" w:rsidR="0031620A" w:rsidRDefault="00000000">
            <w:pPr>
              <w:pStyle w:val="afffffffffd"/>
            </w:pPr>
            <w:r>
              <w:rPr>
                <w:rFonts w:hint="eastAsia"/>
              </w:rPr>
              <w:t>植物源农药</w:t>
            </w:r>
          </w:p>
        </w:tc>
        <w:tc>
          <w:tcPr>
            <w:tcW w:w="4821" w:type="dxa"/>
            <w:tcBorders>
              <w:top w:val="single" w:sz="4" w:space="0" w:color="auto"/>
              <w:left w:val="single" w:sz="4" w:space="0" w:color="auto"/>
              <w:bottom w:val="single" w:sz="4" w:space="0" w:color="auto"/>
              <w:right w:val="single" w:sz="4" w:space="0" w:color="auto"/>
              <w:tl2br w:val="nil"/>
              <w:tr2bl w:val="nil"/>
            </w:tcBorders>
            <w:vAlign w:val="center"/>
          </w:tcPr>
          <w:p w14:paraId="1FBA43F3" w14:textId="77777777" w:rsidR="0031620A" w:rsidRDefault="00000000">
            <w:pPr>
              <w:pStyle w:val="afffffffffd"/>
            </w:pPr>
            <w:proofErr w:type="gramStart"/>
            <w:r>
              <w:rPr>
                <w:rFonts w:hint="eastAsia"/>
              </w:rPr>
              <w:t>虫菊素</w:t>
            </w:r>
            <w:proofErr w:type="gramEnd"/>
            <w:r>
              <w:rPr>
                <w:rFonts w:hint="eastAsia"/>
              </w:rPr>
              <w:t>、鱼藤酮、烟碱、大蒜素、芝麻素、天然植物保护剂（辣椒、八角、茴香）等</w:t>
            </w:r>
          </w:p>
        </w:tc>
        <w:tc>
          <w:tcPr>
            <w:tcW w:w="1512" w:type="dxa"/>
            <w:tcBorders>
              <w:top w:val="single" w:sz="4" w:space="0" w:color="auto"/>
              <w:left w:val="single" w:sz="4" w:space="0" w:color="auto"/>
              <w:bottom w:val="single" w:sz="4" w:space="0" w:color="auto"/>
              <w:right w:val="single" w:sz="4" w:space="0" w:color="auto"/>
              <w:tl2br w:val="nil"/>
              <w:tr2bl w:val="nil"/>
            </w:tcBorders>
            <w:vAlign w:val="center"/>
          </w:tcPr>
          <w:p w14:paraId="47CD9798" w14:textId="77777777" w:rsidR="0031620A" w:rsidRDefault="00000000">
            <w:pPr>
              <w:pStyle w:val="afffffffffd"/>
            </w:pPr>
            <w:r>
              <w:rPr>
                <w:rFonts w:hint="eastAsia"/>
              </w:rPr>
              <w:t>兑水稀释，喷雾</w:t>
            </w:r>
          </w:p>
        </w:tc>
        <w:tc>
          <w:tcPr>
            <w:tcW w:w="2240" w:type="dxa"/>
            <w:tcBorders>
              <w:top w:val="single" w:sz="4" w:space="0" w:color="auto"/>
              <w:left w:val="single" w:sz="4" w:space="0" w:color="auto"/>
              <w:bottom w:val="single" w:sz="4" w:space="0" w:color="auto"/>
              <w:tl2br w:val="nil"/>
              <w:tr2bl w:val="nil"/>
            </w:tcBorders>
            <w:vAlign w:val="center"/>
          </w:tcPr>
          <w:p w14:paraId="353D85A6" w14:textId="77777777" w:rsidR="0031620A" w:rsidRDefault="00000000">
            <w:pPr>
              <w:pStyle w:val="afffffffffd"/>
            </w:pPr>
            <w:r>
              <w:rPr>
                <w:rFonts w:hint="eastAsia"/>
              </w:rPr>
              <w:t>细菌类、真菌类病害以及地下害虫等</w:t>
            </w:r>
          </w:p>
        </w:tc>
      </w:tr>
      <w:tr w:rsidR="0031620A" w14:paraId="45CB697B" w14:textId="77777777">
        <w:trPr>
          <w:jc w:val="center"/>
        </w:trPr>
        <w:tc>
          <w:tcPr>
            <w:tcW w:w="1322" w:type="dxa"/>
            <w:tcBorders>
              <w:top w:val="single" w:sz="4" w:space="0" w:color="auto"/>
              <w:bottom w:val="single" w:sz="4" w:space="0" w:color="auto"/>
              <w:right w:val="single" w:sz="4" w:space="0" w:color="auto"/>
              <w:tl2br w:val="nil"/>
              <w:tr2bl w:val="nil"/>
            </w:tcBorders>
            <w:vAlign w:val="center"/>
          </w:tcPr>
          <w:p w14:paraId="0517F9A9" w14:textId="77777777" w:rsidR="0031620A" w:rsidRDefault="00000000">
            <w:pPr>
              <w:pStyle w:val="afffffffffd"/>
            </w:pPr>
            <w:r>
              <w:rPr>
                <w:rFonts w:hint="eastAsia"/>
              </w:rPr>
              <w:t>昆虫激素</w:t>
            </w:r>
          </w:p>
        </w:tc>
        <w:tc>
          <w:tcPr>
            <w:tcW w:w="4821" w:type="dxa"/>
            <w:tcBorders>
              <w:top w:val="single" w:sz="4" w:space="0" w:color="auto"/>
              <w:left w:val="single" w:sz="4" w:space="0" w:color="auto"/>
              <w:bottom w:val="single" w:sz="4" w:space="0" w:color="auto"/>
              <w:right w:val="single" w:sz="4" w:space="0" w:color="auto"/>
              <w:tl2br w:val="nil"/>
              <w:tr2bl w:val="nil"/>
            </w:tcBorders>
            <w:vAlign w:val="center"/>
          </w:tcPr>
          <w:p w14:paraId="03D179DA" w14:textId="77777777" w:rsidR="0031620A" w:rsidRDefault="00000000">
            <w:pPr>
              <w:pStyle w:val="afffffffffd"/>
            </w:pPr>
            <w:r>
              <w:rPr>
                <w:rFonts w:hint="eastAsia"/>
              </w:rPr>
              <w:t>昆虫激素昆虫</w:t>
            </w:r>
            <w:proofErr w:type="gramStart"/>
            <w:r>
              <w:rPr>
                <w:rFonts w:hint="eastAsia"/>
              </w:rPr>
              <w:t>诱</w:t>
            </w:r>
            <w:proofErr w:type="gramEnd"/>
            <w:r>
              <w:rPr>
                <w:rFonts w:hint="eastAsia"/>
              </w:rPr>
              <w:t>剂、性信息素、诱芯等</w:t>
            </w:r>
          </w:p>
        </w:tc>
        <w:tc>
          <w:tcPr>
            <w:tcW w:w="1512" w:type="dxa"/>
            <w:tcBorders>
              <w:top w:val="single" w:sz="4" w:space="0" w:color="auto"/>
              <w:left w:val="single" w:sz="4" w:space="0" w:color="auto"/>
              <w:bottom w:val="single" w:sz="4" w:space="0" w:color="auto"/>
              <w:right w:val="single" w:sz="4" w:space="0" w:color="auto"/>
              <w:tl2br w:val="nil"/>
              <w:tr2bl w:val="nil"/>
            </w:tcBorders>
            <w:vAlign w:val="center"/>
          </w:tcPr>
          <w:p w14:paraId="163C4F2E" w14:textId="77777777" w:rsidR="0031620A" w:rsidRDefault="00000000">
            <w:pPr>
              <w:pStyle w:val="afffffffffd"/>
            </w:pPr>
            <w:r>
              <w:rPr>
                <w:rFonts w:hint="eastAsia"/>
              </w:rPr>
              <w:t>定点放置</w:t>
            </w:r>
          </w:p>
        </w:tc>
        <w:tc>
          <w:tcPr>
            <w:tcW w:w="2240" w:type="dxa"/>
            <w:tcBorders>
              <w:top w:val="single" w:sz="4" w:space="0" w:color="auto"/>
              <w:left w:val="single" w:sz="4" w:space="0" w:color="auto"/>
              <w:bottom w:val="single" w:sz="4" w:space="0" w:color="auto"/>
              <w:tl2br w:val="nil"/>
              <w:tr2bl w:val="nil"/>
            </w:tcBorders>
            <w:vAlign w:val="center"/>
          </w:tcPr>
          <w:p w14:paraId="22B646EB" w14:textId="77777777" w:rsidR="0031620A" w:rsidRDefault="00000000">
            <w:pPr>
              <w:pStyle w:val="afffffffffd"/>
            </w:pPr>
            <w:r>
              <w:rPr>
                <w:rFonts w:hint="eastAsia"/>
              </w:rPr>
              <w:t>专一性防治各类害虫</w:t>
            </w:r>
          </w:p>
        </w:tc>
      </w:tr>
      <w:tr w:rsidR="0031620A" w14:paraId="6B0C57FA" w14:textId="77777777">
        <w:trPr>
          <w:jc w:val="center"/>
        </w:trPr>
        <w:tc>
          <w:tcPr>
            <w:tcW w:w="2240" w:type="dxa"/>
            <w:gridSpan w:val="4"/>
            <w:tcBorders>
              <w:top w:val="single" w:sz="4" w:space="0" w:color="auto"/>
              <w:tl2br w:val="nil"/>
              <w:tr2bl w:val="nil"/>
            </w:tcBorders>
            <w:vAlign w:val="center"/>
          </w:tcPr>
          <w:p w14:paraId="279A71CC" w14:textId="77777777" w:rsidR="0031620A" w:rsidRDefault="00000000">
            <w:pPr>
              <w:pStyle w:val="afff5"/>
              <w:snapToGrid w:val="0"/>
              <w:jc w:val="left"/>
              <w:rPr>
                <w:szCs w:val="24"/>
              </w:rPr>
            </w:pPr>
            <w:r>
              <w:rPr>
                <w:rFonts w:hint="eastAsia"/>
                <w:szCs w:val="24"/>
              </w:rPr>
              <w:t>生防产品防治方法与化学产品防治方法有所差异，本表仅提供参考。</w:t>
            </w:r>
          </w:p>
        </w:tc>
      </w:tr>
    </w:tbl>
    <w:p w14:paraId="53980CDA" w14:textId="77777777" w:rsidR="0031620A" w:rsidRDefault="00000000">
      <w:pPr>
        <w:keepNext/>
        <w:widowControl/>
        <w:shd w:val="clear" w:color="FFFFFF" w:fill="FFFFFF"/>
        <w:tabs>
          <w:tab w:val="left" w:pos="360"/>
          <w:tab w:val="left" w:pos="6405"/>
        </w:tabs>
        <w:spacing w:line="360" w:lineRule="auto"/>
        <w:ind w:firstLineChars="200" w:firstLine="420"/>
        <w:outlineLvl w:val="0"/>
        <w:rPr>
          <w:kern w:val="0"/>
          <w:szCs w:val="24"/>
        </w:rPr>
      </w:pPr>
      <w:bookmarkStart w:id="495" w:name="_Toc20130"/>
      <w:r>
        <w:rPr>
          <w:rFonts w:ascii="宋体" w:hAnsi="宋体" w:cs="宋体" w:hint="eastAsia"/>
          <w:kern w:val="21"/>
          <w:szCs w:val="24"/>
        </w:rPr>
        <w:t>表2给出了</w:t>
      </w:r>
      <w:r>
        <w:rPr>
          <w:rFonts w:ascii="宋体" w:hAnsi="宋体" w:cs="宋体" w:hint="eastAsia"/>
          <w:szCs w:val="24"/>
        </w:rPr>
        <w:t>.枳壳常见病虫害及推荐化学防治方法。</w:t>
      </w:r>
      <w:bookmarkEnd w:id="495"/>
    </w:p>
    <w:p w14:paraId="0B31EAEE" w14:textId="77777777" w:rsidR="0031620A" w:rsidRDefault="00000000">
      <w:pPr>
        <w:pStyle w:val="affffff9"/>
        <w:rPr>
          <w:rFonts w:hint="eastAsia"/>
        </w:rPr>
      </w:pPr>
      <w:bookmarkStart w:id="496" w:name="_Toc1591"/>
      <w:r>
        <w:rPr>
          <w:rFonts w:hint="eastAsia"/>
        </w:rPr>
        <w:t>表</w:t>
      </w:r>
      <w:r>
        <w:t>2</w:t>
      </w:r>
      <w:r>
        <w:rPr>
          <w:rFonts w:hint="eastAsia"/>
        </w:rPr>
        <w:t xml:space="preserve"> 枳壳常见病虫害及推荐化学防治方法</w:t>
      </w:r>
      <w:bookmarkEnd w:id="496"/>
    </w:p>
    <w:tbl>
      <w:tblPr>
        <w:tblW w:w="10176" w:type="dxa"/>
        <w:jc w:val="center"/>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56" w:type="dxa"/>
          <w:left w:w="96" w:type="dxa"/>
          <w:bottom w:w="56" w:type="dxa"/>
          <w:right w:w="96" w:type="dxa"/>
        </w:tblCellMar>
        <w:tblLook w:val="04A0" w:firstRow="1" w:lastRow="0" w:firstColumn="1" w:lastColumn="0" w:noHBand="0" w:noVBand="1"/>
      </w:tblPr>
      <w:tblGrid>
        <w:gridCol w:w="1066"/>
        <w:gridCol w:w="1032"/>
        <w:gridCol w:w="3660"/>
        <w:gridCol w:w="3326"/>
        <w:gridCol w:w="1092"/>
      </w:tblGrid>
      <w:tr w:rsidR="0031620A" w14:paraId="71534044" w14:textId="77777777">
        <w:trPr>
          <w:tblHeader/>
          <w:jc w:val="center"/>
        </w:trPr>
        <w:tc>
          <w:tcPr>
            <w:tcW w:w="1066" w:type="dxa"/>
            <w:tcBorders>
              <w:bottom w:val="single" w:sz="4" w:space="0" w:color="auto"/>
              <w:right w:val="single" w:sz="4" w:space="0" w:color="auto"/>
              <w:tl2br w:val="nil"/>
              <w:tr2bl w:val="nil"/>
            </w:tcBorders>
            <w:vAlign w:val="center"/>
          </w:tcPr>
          <w:p w14:paraId="150E56E0" w14:textId="77777777" w:rsidR="0031620A" w:rsidRDefault="00000000">
            <w:pPr>
              <w:pStyle w:val="afffffffffd"/>
              <w:jc w:val="center"/>
            </w:pPr>
            <w:r>
              <w:rPr>
                <w:rFonts w:hint="eastAsia"/>
              </w:rPr>
              <w:t>病虫害</w:t>
            </w:r>
          </w:p>
          <w:p w14:paraId="62277B82" w14:textId="77777777" w:rsidR="0031620A" w:rsidRDefault="00000000">
            <w:pPr>
              <w:pStyle w:val="afffffffffd"/>
              <w:jc w:val="center"/>
            </w:pPr>
            <w:r>
              <w:rPr>
                <w:rFonts w:hint="eastAsia"/>
              </w:rPr>
              <w:t>名称</w:t>
            </w:r>
          </w:p>
        </w:tc>
        <w:tc>
          <w:tcPr>
            <w:tcW w:w="1032" w:type="dxa"/>
            <w:tcBorders>
              <w:left w:val="single" w:sz="4" w:space="0" w:color="auto"/>
              <w:bottom w:val="single" w:sz="4" w:space="0" w:color="auto"/>
              <w:right w:val="single" w:sz="4" w:space="0" w:color="auto"/>
              <w:tl2br w:val="nil"/>
              <w:tr2bl w:val="nil"/>
            </w:tcBorders>
            <w:vAlign w:val="center"/>
          </w:tcPr>
          <w:p w14:paraId="1FBA038B" w14:textId="77777777" w:rsidR="0031620A" w:rsidRDefault="00000000">
            <w:pPr>
              <w:pStyle w:val="afffffffffd"/>
              <w:jc w:val="center"/>
            </w:pPr>
            <w:r>
              <w:rPr>
                <w:rFonts w:hint="eastAsia"/>
              </w:rPr>
              <w:t>防治时期</w:t>
            </w:r>
          </w:p>
        </w:tc>
        <w:tc>
          <w:tcPr>
            <w:tcW w:w="3660" w:type="dxa"/>
            <w:tcBorders>
              <w:left w:val="single" w:sz="4" w:space="0" w:color="auto"/>
              <w:bottom w:val="single" w:sz="4" w:space="0" w:color="auto"/>
              <w:right w:val="single" w:sz="4" w:space="0" w:color="auto"/>
              <w:tl2br w:val="nil"/>
              <w:tr2bl w:val="nil"/>
            </w:tcBorders>
            <w:vAlign w:val="center"/>
          </w:tcPr>
          <w:p w14:paraId="3E26B2C1" w14:textId="77777777" w:rsidR="0031620A" w:rsidRDefault="00000000">
            <w:pPr>
              <w:pStyle w:val="afffffffffd"/>
              <w:jc w:val="center"/>
            </w:pPr>
            <w:r>
              <w:rPr>
                <w:rFonts w:hint="eastAsia"/>
              </w:rPr>
              <w:t>为害症状</w:t>
            </w:r>
          </w:p>
        </w:tc>
        <w:tc>
          <w:tcPr>
            <w:tcW w:w="3326" w:type="dxa"/>
            <w:tcBorders>
              <w:left w:val="single" w:sz="4" w:space="0" w:color="auto"/>
              <w:bottom w:val="single" w:sz="4" w:space="0" w:color="auto"/>
              <w:right w:val="single" w:sz="4" w:space="0" w:color="auto"/>
              <w:tl2br w:val="nil"/>
              <w:tr2bl w:val="nil"/>
            </w:tcBorders>
            <w:vAlign w:val="center"/>
          </w:tcPr>
          <w:p w14:paraId="6DA465FC" w14:textId="77777777" w:rsidR="0031620A" w:rsidRDefault="00000000">
            <w:pPr>
              <w:pStyle w:val="afffffffffd"/>
              <w:jc w:val="center"/>
            </w:pPr>
            <w:r>
              <w:rPr>
                <w:rFonts w:hint="eastAsia"/>
              </w:rPr>
              <w:t>推荐防治方法</w:t>
            </w:r>
          </w:p>
        </w:tc>
        <w:tc>
          <w:tcPr>
            <w:tcW w:w="1092" w:type="dxa"/>
            <w:tcBorders>
              <w:left w:val="single" w:sz="4" w:space="0" w:color="auto"/>
              <w:bottom w:val="single" w:sz="4" w:space="0" w:color="auto"/>
              <w:tl2br w:val="nil"/>
              <w:tr2bl w:val="nil"/>
            </w:tcBorders>
            <w:vAlign w:val="center"/>
          </w:tcPr>
          <w:p w14:paraId="56E96683" w14:textId="77777777" w:rsidR="0031620A" w:rsidRDefault="00000000">
            <w:pPr>
              <w:pStyle w:val="afffffffffd"/>
              <w:jc w:val="center"/>
            </w:pPr>
            <w:r>
              <w:rPr>
                <w:rFonts w:hint="eastAsia"/>
              </w:rPr>
              <w:t>安全间隔期</w:t>
            </w:r>
          </w:p>
          <w:p w14:paraId="530E9411" w14:textId="77777777" w:rsidR="0031620A" w:rsidRDefault="00000000">
            <w:pPr>
              <w:pStyle w:val="afffffffffd"/>
              <w:jc w:val="center"/>
            </w:pPr>
            <w:r>
              <w:rPr>
                <w:rFonts w:hint="eastAsia"/>
              </w:rPr>
              <w:t>（天）</w:t>
            </w:r>
          </w:p>
        </w:tc>
      </w:tr>
      <w:tr w:rsidR="0031620A" w14:paraId="24DD27E2"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21D566B8" w14:textId="77777777" w:rsidR="0031620A" w:rsidRDefault="00000000">
            <w:pPr>
              <w:pStyle w:val="afffffffffd"/>
              <w:jc w:val="center"/>
            </w:pPr>
            <w:r>
              <w:rPr>
                <w:rFonts w:hint="eastAsia"/>
              </w:rPr>
              <w:t>溃疡病</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12D2579F" w14:textId="77777777" w:rsidR="0031620A" w:rsidRDefault="00000000">
            <w:pPr>
              <w:pStyle w:val="afffffffffd"/>
            </w:pPr>
            <w:r>
              <w:rPr>
                <w:rFonts w:hint="eastAsia"/>
              </w:rPr>
              <w:t>4月上旬～12月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2A7819C6" w14:textId="77777777" w:rsidR="0031620A" w:rsidRDefault="00000000">
            <w:pPr>
              <w:pStyle w:val="afffffffffd"/>
            </w:pPr>
            <w:r>
              <w:rPr>
                <w:rFonts w:hint="eastAsia"/>
              </w:rPr>
              <w:t>为害叶片、果实和枝梢，病</w:t>
            </w:r>
            <w:proofErr w:type="gramStart"/>
            <w:r>
              <w:rPr>
                <w:rFonts w:hint="eastAsia"/>
              </w:rPr>
              <w:t>部中心</w:t>
            </w:r>
            <w:proofErr w:type="gramEnd"/>
            <w:r>
              <w:rPr>
                <w:rFonts w:hint="eastAsia"/>
              </w:rPr>
              <w:t>凹陷呈火山口状开裂，</w:t>
            </w:r>
            <w:proofErr w:type="gramStart"/>
            <w:r>
              <w:rPr>
                <w:rFonts w:hint="eastAsia"/>
              </w:rPr>
              <w:t>叶片初</w:t>
            </w:r>
            <w:proofErr w:type="gramEnd"/>
            <w:r>
              <w:rPr>
                <w:rFonts w:hint="eastAsia"/>
              </w:rPr>
              <w:t>呈油渍状小圆点，后出现木栓化，周围有黄色晕环。</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5C817E72" w14:textId="77777777" w:rsidR="0031620A" w:rsidRDefault="00000000">
            <w:pPr>
              <w:pStyle w:val="afffffffffd"/>
            </w:pPr>
            <w:r>
              <w:rPr>
                <w:rFonts w:hint="eastAsia"/>
              </w:rPr>
              <w:t>严格检疫，禁止从溃疡病区调运种苗；选择无病虫害的地块和区域种植；采收后及时进行冬季清园，清除病株。</w:t>
            </w:r>
          </w:p>
        </w:tc>
        <w:tc>
          <w:tcPr>
            <w:tcW w:w="1092" w:type="dxa"/>
            <w:tcBorders>
              <w:top w:val="single" w:sz="4" w:space="0" w:color="auto"/>
              <w:left w:val="single" w:sz="4" w:space="0" w:color="auto"/>
              <w:bottom w:val="single" w:sz="4" w:space="0" w:color="auto"/>
              <w:tl2br w:val="nil"/>
              <w:tr2bl w:val="nil"/>
            </w:tcBorders>
            <w:vAlign w:val="center"/>
          </w:tcPr>
          <w:p w14:paraId="6EDCBA1F" w14:textId="77777777" w:rsidR="0031620A" w:rsidRDefault="00000000">
            <w:pPr>
              <w:pStyle w:val="afffffffffd"/>
              <w:jc w:val="center"/>
            </w:pPr>
            <w:r>
              <w:rPr>
                <w:rFonts w:hint="eastAsia"/>
              </w:rPr>
              <w:t>/</w:t>
            </w:r>
          </w:p>
        </w:tc>
      </w:tr>
      <w:tr w:rsidR="0031620A" w14:paraId="6EDB45A5"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534FBCE0" w14:textId="77777777" w:rsidR="0031620A" w:rsidRDefault="00000000">
            <w:pPr>
              <w:pStyle w:val="afffffffffd"/>
              <w:jc w:val="center"/>
            </w:pPr>
            <w:r>
              <w:rPr>
                <w:rFonts w:hint="eastAsia"/>
              </w:rPr>
              <w:t>黄龙病</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350DCAEC" w14:textId="77777777" w:rsidR="0031620A" w:rsidRDefault="00000000">
            <w:pPr>
              <w:pStyle w:val="afffffffffd"/>
            </w:pPr>
            <w:r>
              <w:rPr>
                <w:rFonts w:hint="eastAsia"/>
              </w:rPr>
              <w:t>5月～9月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6D2E88A3" w14:textId="77777777" w:rsidR="0031620A" w:rsidRDefault="00000000">
            <w:pPr>
              <w:pStyle w:val="afffffffffd"/>
            </w:pPr>
            <w:r>
              <w:rPr>
                <w:rFonts w:hint="eastAsia"/>
              </w:rPr>
              <w:t>为害根系、枝干、叶果。发生时，病根腐烂，初期树冠顶部新梢黄化，逐渐向下枯死，叶片逐渐斑驳黄化硬化，结果少，着色不均。</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2D3CCB4E" w14:textId="77777777" w:rsidR="0031620A" w:rsidRDefault="00000000">
            <w:pPr>
              <w:pStyle w:val="afffffffffd"/>
            </w:pPr>
            <w:r>
              <w:rPr>
                <w:rFonts w:hint="eastAsia"/>
              </w:rPr>
              <w:t>严格检疫，禁止使用带病接穗进行嫁接，及时挖出和销毁带病植株，可选用</w:t>
            </w:r>
            <w:proofErr w:type="gramStart"/>
            <w:r>
              <w:rPr>
                <w:rFonts w:hint="eastAsia"/>
              </w:rPr>
              <w:t>噻</w:t>
            </w:r>
            <w:proofErr w:type="gramEnd"/>
            <w:r>
              <w:rPr>
                <w:rFonts w:hint="eastAsia"/>
              </w:rPr>
              <w:t>虫嗪或香芹酚等已登记的农药进行防治。</w:t>
            </w:r>
          </w:p>
        </w:tc>
        <w:tc>
          <w:tcPr>
            <w:tcW w:w="1092" w:type="dxa"/>
            <w:tcBorders>
              <w:top w:val="single" w:sz="4" w:space="0" w:color="auto"/>
              <w:left w:val="single" w:sz="4" w:space="0" w:color="auto"/>
              <w:bottom w:val="single" w:sz="4" w:space="0" w:color="auto"/>
              <w:tl2br w:val="nil"/>
              <w:tr2bl w:val="nil"/>
            </w:tcBorders>
            <w:vAlign w:val="center"/>
          </w:tcPr>
          <w:p w14:paraId="10502D01" w14:textId="77777777" w:rsidR="0031620A" w:rsidRDefault="00000000">
            <w:pPr>
              <w:pStyle w:val="afffffffffd"/>
              <w:jc w:val="center"/>
            </w:pPr>
            <w:r>
              <w:rPr>
                <w:rFonts w:hint="eastAsia"/>
              </w:rPr>
              <w:t>21</w:t>
            </w:r>
          </w:p>
        </w:tc>
      </w:tr>
      <w:tr w:rsidR="0031620A" w14:paraId="7BCB8757"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6D0BB350" w14:textId="77777777" w:rsidR="0031620A" w:rsidRDefault="00000000">
            <w:pPr>
              <w:pStyle w:val="afffffffffd"/>
              <w:jc w:val="center"/>
            </w:pPr>
            <w:r>
              <w:rPr>
                <w:rFonts w:hint="eastAsia"/>
              </w:rPr>
              <w:t>疮痂病</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74EB0550" w14:textId="77777777" w:rsidR="0031620A" w:rsidRDefault="00000000">
            <w:pPr>
              <w:pStyle w:val="afffffffffd"/>
            </w:pPr>
            <w:r>
              <w:rPr>
                <w:rFonts w:hint="eastAsia"/>
              </w:rPr>
              <w:t>春梢及幼果时期</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7737B4A3" w14:textId="77777777" w:rsidR="0031620A" w:rsidRDefault="00000000">
            <w:pPr>
              <w:pStyle w:val="afffffffffd"/>
            </w:pPr>
            <w:r>
              <w:rPr>
                <w:rFonts w:hint="eastAsia"/>
              </w:rPr>
              <w:t>为害叶片及幼果，病斑多的叶片扭曲畸形，果实形成许多</w:t>
            </w:r>
            <w:proofErr w:type="gramStart"/>
            <w:r>
              <w:rPr>
                <w:rFonts w:hint="eastAsia"/>
              </w:rPr>
              <w:t>散生或群生</w:t>
            </w:r>
            <w:proofErr w:type="gramEnd"/>
            <w:r>
              <w:rPr>
                <w:rFonts w:hint="eastAsia"/>
              </w:rPr>
              <w:t>的瘤突。</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2F19C4AE" w14:textId="77777777" w:rsidR="0031620A" w:rsidRDefault="00000000">
            <w:pPr>
              <w:pStyle w:val="afffffffffd"/>
            </w:pPr>
            <w:r>
              <w:rPr>
                <w:rFonts w:hint="eastAsia"/>
              </w:rPr>
              <w:t>避免在病区运苗和取接穗。及时施用已登记农药，如甲基</w:t>
            </w:r>
            <w:proofErr w:type="gramStart"/>
            <w:r>
              <w:rPr>
                <w:rFonts w:hint="eastAsia"/>
              </w:rPr>
              <w:t>硫菌灵</w:t>
            </w:r>
            <w:proofErr w:type="gramEnd"/>
            <w:r>
              <w:rPr>
                <w:rFonts w:hint="eastAsia"/>
              </w:rPr>
              <w:t>、戊唑醇等</w:t>
            </w:r>
          </w:p>
        </w:tc>
        <w:tc>
          <w:tcPr>
            <w:tcW w:w="1092" w:type="dxa"/>
            <w:tcBorders>
              <w:top w:val="single" w:sz="4" w:space="0" w:color="auto"/>
              <w:left w:val="single" w:sz="4" w:space="0" w:color="auto"/>
              <w:bottom w:val="single" w:sz="4" w:space="0" w:color="auto"/>
              <w:tl2br w:val="nil"/>
              <w:tr2bl w:val="nil"/>
            </w:tcBorders>
            <w:vAlign w:val="center"/>
          </w:tcPr>
          <w:p w14:paraId="0A9B1D9B" w14:textId="77777777" w:rsidR="0031620A" w:rsidRDefault="00000000">
            <w:pPr>
              <w:pStyle w:val="afffffffffd"/>
              <w:jc w:val="center"/>
            </w:pPr>
            <w:r>
              <w:rPr>
                <w:rFonts w:hint="eastAsia"/>
              </w:rPr>
              <w:t>21</w:t>
            </w:r>
          </w:p>
        </w:tc>
      </w:tr>
      <w:tr w:rsidR="0031620A" w14:paraId="7C501E35"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4A14121C" w14:textId="77777777" w:rsidR="0031620A" w:rsidRDefault="00000000">
            <w:pPr>
              <w:pStyle w:val="afffffffffd"/>
              <w:jc w:val="center"/>
            </w:pPr>
            <w:r>
              <w:rPr>
                <w:rFonts w:hint="eastAsia"/>
              </w:rPr>
              <w:t>红、黄蜘蛛</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7F079F99" w14:textId="77777777" w:rsidR="0031620A" w:rsidRDefault="00000000">
            <w:pPr>
              <w:pStyle w:val="afffffffffd"/>
            </w:pPr>
            <w:r>
              <w:rPr>
                <w:rFonts w:hint="eastAsia"/>
              </w:rPr>
              <w:t>4月～6月上旬</w:t>
            </w:r>
          </w:p>
          <w:p w14:paraId="6282B235" w14:textId="77777777" w:rsidR="0031620A" w:rsidRDefault="00000000">
            <w:pPr>
              <w:pStyle w:val="afffffffffd"/>
            </w:pPr>
            <w:r>
              <w:rPr>
                <w:rFonts w:hint="eastAsia"/>
              </w:rPr>
              <w:t>9月～10月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4AFB7E62" w14:textId="77777777" w:rsidR="0031620A" w:rsidRDefault="00000000">
            <w:pPr>
              <w:pStyle w:val="afffffffffd"/>
            </w:pPr>
            <w:r>
              <w:rPr>
                <w:rFonts w:hint="eastAsia"/>
              </w:rPr>
              <w:t>为害叶片、嫩枝及幼果，受害叶片远看黄绿色严重叶片呈白色，果面形成淡绿斑点。</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2D2C5B5B" w14:textId="77777777" w:rsidR="0031620A" w:rsidRDefault="00000000">
            <w:pPr>
              <w:pStyle w:val="afffffffffd"/>
            </w:pPr>
            <w:r>
              <w:rPr>
                <w:rFonts w:hint="eastAsia"/>
              </w:rPr>
              <w:t>虫量达到防治指标时用药，选用已登记农药如阿维乙</w:t>
            </w:r>
            <w:proofErr w:type="gramStart"/>
            <w:r>
              <w:rPr>
                <w:rFonts w:hint="eastAsia"/>
              </w:rPr>
              <w:t>螨</w:t>
            </w:r>
            <w:proofErr w:type="gramEnd"/>
            <w:r>
              <w:rPr>
                <w:rFonts w:hint="eastAsia"/>
              </w:rPr>
              <w:t>唑、螺螨酯、阿维菌素等。</w:t>
            </w:r>
          </w:p>
        </w:tc>
        <w:tc>
          <w:tcPr>
            <w:tcW w:w="1092" w:type="dxa"/>
            <w:tcBorders>
              <w:top w:val="single" w:sz="4" w:space="0" w:color="auto"/>
              <w:left w:val="single" w:sz="4" w:space="0" w:color="auto"/>
              <w:bottom w:val="single" w:sz="4" w:space="0" w:color="auto"/>
              <w:tl2br w:val="nil"/>
              <w:tr2bl w:val="nil"/>
            </w:tcBorders>
            <w:vAlign w:val="center"/>
          </w:tcPr>
          <w:p w14:paraId="19B97F2A" w14:textId="77777777" w:rsidR="0031620A" w:rsidRDefault="00000000">
            <w:pPr>
              <w:pStyle w:val="afffffffffd"/>
              <w:jc w:val="center"/>
            </w:pPr>
            <w:r>
              <w:rPr>
                <w:rFonts w:hint="eastAsia"/>
              </w:rPr>
              <w:t>20</w:t>
            </w:r>
          </w:p>
        </w:tc>
      </w:tr>
      <w:tr w:rsidR="0031620A" w14:paraId="2F8CA3B7"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28A3E10C" w14:textId="77777777" w:rsidR="0031620A" w:rsidRDefault="00000000">
            <w:pPr>
              <w:pStyle w:val="afffffffffd"/>
              <w:jc w:val="center"/>
            </w:pPr>
            <w:r>
              <w:rPr>
                <w:rFonts w:hint="eastAsia"/>
              </w:rPr>
              <w:t>蚜虫</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31FD64B3" w14:textId="77777777" w:rsidR="0031620A" w:rsidRDefault="00000000">
            <w:pPr>
              <w:pStyle w:val="afffffffffd"/>
            </w:pPr>
            <w:r>
              <w:rPr>
                <w:rFonts w:hint="eastAsia"/>
              </w:rPr>
              <w:t>4月～5月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610CEA9C" w14:textId="77777777" w:rsidR="0031620A" w:rsidRDefault="00000000">
            <w:pPr>
              <w:pStyle w:val="afffffffffd"/>
            </w:pPr>
            <w:r>
              <w:rPr>
                <w:rFonts w:hint="eastAsia"/>
              </w:rPr>
              <w:t>为害新叶及老叶，使叶片皱缩、空洞、变黄。</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47915CBB" w14:textId="77777777" w:rsidR="0031620A" w:rsidRDefault="00000000">
            <w:pPr>
              <w:pStyle w:val="afffffffffd"/>
            </w:pPr>
            <w:r>
              <w:rPr>
                <w:rFonts w:hint="eastAsia"/>
              </w:rPr>
              <w:t>虫量达到防治指标时用药，选用已登记农药如阿维菌素、螺</w:t>
            </w:r>
            <w:proofErr w:type="gramStart"/>
            <w:r>
              <w:rPr>
                <w:rFonts w:hint="eastAsia"/>
              </w:rPr>
              <w:t>螨</w:t>
            </w:r>
            <w:proofErr w:type="gramEnd"/>
            <w:r>
              <w:rPr>
                <w:rFonts w:hint="eastAsia"/>
              </w:rPr>
              <w:t>酯、阿维菌素等。</w:t>
            </w:r>
          </w:p>
        </w:tc>
        <w:tc>
          <w:tcPr>
            <w:tcW w:w="1092" w:type="dxa"/>
            <w:tcBorders>
              <w:top w:val="single" w:sz="4" w:space="0" w:color="auto"/>
              <w:left w:val="single" w:sz="4" w:space="0" w:color="auto"/>
              <w:bottom w:val="single" w:sz="4" w:space="0" w:color="auto"/>
              <w:tl2br w:val="nil"/>
              <w:tr2bl w:val="nil"/>
            </w:tcBorders>
            <w:vAlign w:val="center"/>
          </w:tcPr>
          <w:p w14:paraId="2E9F47A7" w14:textId="77777777" w:rsidR="0031620A" w:rsidRDefault="00000000">
            <w:pPr>
              <w:pStyle w:val="afffffffffd"/>
              <w:jc w:val="center"/>
            </w:pPr>
            <w:r>
              <w:rPr>
                <w:rFonts w:hint="eastAsia"/>
              </w:rPr>
              <w:t>20</w:t>
            </w:r>
          </w:p>
        </w:tc>
      </w:tr>
      <w:tr w:rsidR="0031620A" w14:paraId="4E0557E0"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41717959" w14:textId="77777777" w:rsidR="0031620A" w:rsidRDefault="00000000">
            <w:pPr>
              <w:pStyle w:val="afffffffffd"/>
              <w:jc w:val="center"/>
            </w:pPr>
            <w:r>
              <w:rPr>
                <w:rFonts w:hint="eastAsia"/>
              </w:rPr>
              <w:t>潜叶蛾</w:t>
            </w:r>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39492B51" w14:textId="77777777" w:rsidR="0031620A" w:rsidRDefault="00000000">
            <w:pPr>
              <w:pStyle w:val="afffffffffd"/>
            </w:pPr>
            <w:r>
              <w:rPr>
                <w:rFonts w:hint="eastAsia"/>
              </w:rPr>
              <w:t>7月～8月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470F900D" w14:textId="77777777" w:rsidR="0031620A" w:rsidRDefault="00000000">
            <w:pPr>
              <w:pStyle w:val="afffffffffd"/>
            </w:pPr>
            <w:r>
              <w:rPr>
                <w:rFonts w:hint="eastAsia"/>
              </w:rPr>
              <w:t>为害嫩叶、嫩梢和果实，严重被害时，会使新叶</w:t>
            </w:r>
            <w:proofErr w:type="gramStart"/>
            <w:r>
              <w:rPr>
                <w:rFonts w:hint="eastAsia"/>
              </w:rPr>
              <w:t>卷缩</w:t>
            </w:r>
            <w:proofErr w:type="gramEnd"/>
            <w:r>
              <w:rPr>
                <w:rFonts w:hint="eastAsia"/>
              </w:rPr>
              <w:t>硬化成筒状，俗称“茶米叶”</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3B162375" w14:textId="77777777" w:rsidR="0031620A" w:rsidRDefault="00000000">
            <w:pPr>
              <w:pStyle w:val="afffffffffd"/>
              <w:rPr>
                <w:szCs w:val="24"/>
              </w:rPr>
            </w:pPr>
            <w:r>
              <w:rPr>
                <w:rFonts w:hint="eastAsia"/>
              </w:rPr>
              <w:t>虫量达到防治指标时用药，选用已登记农药如</w:t>
            </w:r>
            <w:r>
              <w:t>吡唑</w:t>
            </w:r>
            <w:proofErr w:type="gramStart"/>
            <w:r>
              <w:t>嘧</w:t>
            </w:r>
            <w:proofErr w:type="gramEnd"/>
            <w:r>
              <w:t>菌酯</w:t>
            </w:r>
            <w:r>
              <w:rPr>
                <w:rFonts w:hint="eastAsia"/>
              </w:rPr>
              <w:t>、阿维菌素</w:t>
            </w:r>
            <w:r>
              <w:t>甲氨基</w:t>
            </w:r>
            <w:r>
              <w:rPr>
                <w:rFonts w:hint="eastAsia"/>
              </w:rPr>
              <w:t>、</w:t>
            </w:r>
            <w:r>
              <w:t>甲氨基阿维菌素苯甲酸盐</w:t>
            </w:r>
            <w:r>
              <w:rPr>
                <w:rFonts w:hint="eastAsia"/>
              </w:rPr>
              <w:t>、</w:t>
            </w:r>
            <w:r>
              <w:t>吡虫啉</w:t>
            </w:r>
            <w:r>
              <w:rPr>
                <w:rFonts w:hint="eastAsia"/>
              </w:rPr>
              <w:t>、</w:t>
            </w:r>
            <w:r>
              <w:t>氯氟腈菊酯</w:t>
            </w:r>
            <w:r>
              <w:rPr>
                <w:rFonts w:hint="eastAsia"/>
              </w:rPr>
              <w:t>等。</w:t>
            </w:r>
          </w:p>
        </w:tc>
        <w:tc>
          <w:tcPr>
            <w:tcW w:w="1092" w:type="dxa"/>
            <w:tcBorders>
              <w:top w:val="single" w:sz="4" w:space="0" w:color="auto"/>
              <w:left w:val="single" w:sz="4" w:space="0" w:color="auto"/>
              <w:bottom w:val="single" w:sz="4" w:space="0" w:color="auto"/>
              <w:tl2br w:val="nil"/>
              <w:tr2bl w:val="nil"/>
            </w:tcBorders>
            <w:vAlign w:val="center"/>
          </w:tcPr>
          <w:p w14:paraId="5B5B0616" w14:textId="77777777" w:rsidR="0031620A" w:rsidRDefault="00000000">
            <w:pPr>
              <w:pStyle w:val="afffffffffd"/>
              <w:jc w:val="center"/>
            </w:pPr>
            <w:r>
              <w:rPr>
                <w:rFonts w:hint="eastAsia"/>
              </w:rPr>
              <w:t>14</w:t>
            </w:r>
          </w:p>
        </w:tc>
      </w:tr>
      <w:tr w:rsidR="0031620A" w14:paraId="3B0BA42B" w14:textId="77777777">
        <w:trPr>
          <w:jc w:val="center"/>
        </w:trPr>
        <w:tc>
          <w:tcPr>
            <w:tcW w:w="1066" w:type="dxa"/>
            <w:tcBorders>
              <w:top w:val="single" w:sz="4" w:space="0" w:color="auto"/>
              <w:bottom w:val="single" w:sz="4" w:space="0" w:color="auto"/>
              <w:right w:val="single" w:sz="4" w:space="0" w:color="auto"/>
              <w:tl2br w:val="nil"/>
              <w:tr2bl w:val="nil"/>
            </w:tcBorders>
            <w:vAlign w:val="center"/>
          </w:tcPr>
          <w:p w14:paraId="3E091D11" w14:textId="77777777" w:rsidR="0031620A" w:rsidRDefault="00000000">
            <w:pPr>
              <w:pStyle w:val="afffffffffd"/>
              <w:jc w:val="center"/>
            </w:pPr>
            <w:r>
              <w:rPr>
                <w:rFonts w:hint="eastAsia"/>
              </w:rPr>
              <w:t>木</w:t>
            </w:r>
            <w:proofErr w:type="gramStart"/>
            <w:r>
              <w:rPr>
                <w:rFonts w:hint="eastAsia"/>
              </w:rPr>
              <w:t>虱</w:t>
            </w:r>
            <w:proofErr w:type="gramEnd"/>
          </w:p>
        </w:tc>
        <w:tc>
          <w:tcPr>
            <w:tcW w:w="1032" w:type="dxa"/>
            <w:tcBorders>
              <w:top w:val="single" w:sz="4" w:space="0" w:color="auto"/>
              <w:left w:val="single" w:sz="4" w:space="0" w:color="auto"/>
              <w:bottom w:val="single" w:sz="4" w:space="0" w:color="auto"/>
              <w:right w:val="single" w:sz="4" w:space="0" w:color="auto"/>
              <w:tl2br w:val="nil"/>
              <w:tr2bl w:val="nil"/>
            </w:tcBorders>
            <w:vAlign w:val="center"/>
          </w:tcPr>
          <w:p w14:paraId="7EACF634" w14:textId="77777777" w:rsidR="0031620A" w:rsidRDefault="00000000">
            <w:pPr>
              <w:pStyle w:val="afffffffffd"/>
            </w:pPr>
            <w:r>
              <w:rPr>
                <w:rFonts w:hint="eastAsia"/>
              </w:rPr>
              <w:t>6月～ 9月</w:t>
            </w:r>
          </w:p>
        </w:tc>
        <w:tc>
          <w:tcPr>
            <w:tcW w:w="3660" w:type="dxa"/>
            <w:tcBorders>
              <w:top w:val="single" w:sz="4" w:space="0" w:color="auto"/>
              <w:left w:val="single" w:sz="4" w:space="0" w:color="auto"/>
              <w:bottom w:val="single" w:sz="4" w:space="0" w:color="auto"/>
              <w:right w:val="single" w:sz="4" w:space="0" w:color="auto"/>
              <w:tl2br w:val="nil"/>
              <w:tr2bl w:val="nil"/>
            </w:tcBorders>
            <w:vAlign w:val="center"/>
          </w:tcPr>
          <w:p w14:paraId="4C6E31B6" w14:textId="77777777" w:rsidR="0031620A" w:rsidRDefault="00000000">
            <w:pPr>
              <w:pStyle w:val="afffffffffd"/>
            </w:pPr>
            <w:r>
              <w:rPr>
                <w:rFonts w:hint="eastAsia"/>
              </w:rPr>
              <w:t>为害嫩叶、嫩梢，使嫩芽和</w:t>
            </w:r>
            <w:proofErr w:type="gramStart"/>
            <w:r>
              <w:rPr>
                <w:rFonts w:hint="eastAsia"/>
              </w:rPr>
              <w:t>幼叶</w:t>
            </w:r>
            <w:proofErr w:type="gramEnd"/>
            <w:r>
              <w:rPr>
                <w:rFonts w:hint="eastAsia"/>
              </w:rPr>
              <w:t>扭曲。</w:t>
            </w: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3A75E0AB" w14:textId="77777777" w:rsidR="0031620A" w:rsidRDefault="00000000">
            <w:pPr>
              <w:pStyle w:val="afffffffffd"/>
            </w:pPr>
            <w:r>
              <w:rPr>
                <w:rFonts w:hint="eastAsia"/>
              </w:rPr>
              <w:t>虫量达到防治指标时用药，选用已登记农药如阿维菌素等。</w:t>
            </w:r>
          </w:p>
        </w:tc>
        <w:tc>
          <w:tcPr>
            <w:tcW w:w="1092" w:type="dxa"/>
            <w:tcBorders>
              <w:top w:val="single" w:sz="4" w:space="0" w:color="auto"/>
              <w:left w:val="single" w:sz="4" w:space="0" w:color="auto"/>
              <w:bottom w:val="single" w:sz="4" w:space="0" w:color="auto"/>
              <w:tl2br w:val="nil"/>
              <w:tr2bl w:val="nil"/>
            </w:tcBorders>
            <w:vAlign w:val="center"/>
          </w:tcPr>
          <w:p w14:paraId="5738D9E2" w14:textId="77777777" w:rsidR="0031620A" w:rsidRDefault="00000000">
            <w:pPr>
              <w:pStyle w:val="afffffffffd"/>
              <w:jc w:val="center"/>
            </w:pPr>
            <w:r>
              <w:rPr>
                <w:rFonts w:hint="eastAsia"/>
              </w:rPr>
              <w:t>14</w:t>
            </w:r>
          </w:p>
        </w:tc>
      </w:tr>
      <w:tr w:rsidR="0031620A" w14:paraId="1F075D34" w14:textId="77777777">
        <w:trPr>
          <w:jc w:val="center"/>
        </w:trPr>
        <w:tc>
          <w:tcPr>
            <w:tcW w:w="1092" w:type="dxa"/>
            <w:gridSpan w:val="5"/>
            <w:tcBorders>
              <w:top w:val="single" w:sz="4" w:space="0" w:color="auto"/>
              <w:tl2br w:val="nil"/>
              <w:tr2bl w:val="nil"/>
            </w:tcBorders>
            <w:vAlign w:val="center"/>
          </w:tcPr>
          <w:p w14:paraId="48A5E322" w14:textId="77777777" w:rsidR="0031620A" w:rsidRDefault="00000000">
            <w:pPr>
              <w:pStyle w:val="afff5"/>
              <w:snapToGrid w:val="0"/>
              <w:jc w:val="left"/>
              <w:rPr>
                <w:szCs w:val="24"/>
              </w:rPr>
            </w:pPr>
            <w:r>
              <w:rPr>
                <w:rFonts w:hint="eastAsia"/>
                <w:szCs w:val="24"/>
              </w:rPr>
              <w:lastRenderedPageBreak/>
              <w:t>以上农药使用应严格按照农药使用规范进行。</w:t>
            </w:r>
          </w:p>
        </w:tc>
      </w:tr>
    </w:tbl>
    <w:p w14:paraId="788F6329" w14:textId="77777777" w:rsidR="0031620A" w:rsidRDefault="0031620A">
      <w:pPr>
        <w:pStyle w:val="afffff8"/>
        <w:ind w:firstLine="420"/>
        <w:rPr>
          <w:color w:val="000000" w:themeColor="text1"/>
        </w:rPr>
      </w:pPr>
    </w:p>
    <w:p w14:paraId="2FDC22D7" w14:textId="77777777" w:rsidR="0031620A" w:rsidRDefault="00000000">
      <w:pPr>
        <w:pStyle w:val="affffffffffff1"/>
        <w:framePr w:wrap="around" w:hAnchor="page" w:x="4665" w:y="1"/>
      </w:pPr>
      <w:r>
        <w:t>___________________________</w:t>
      </w:r>
    </w:p>
    <w:p w14:paraId="2B317131" w14:textId="77777777" w:rsidR="0031620A" w:rsidRDefault="00000000">
      <w:pPr>
        <w:pStyle w:val="afffff8"/>
        <w:ind w:firstLine="420"/>
        <w:rPr>
          <w:color w:val="000000" w:themeColor="text1"/>
        </w:rPr>
      </w:pPr>
      <w:r>
        <w:rPr>
          <w:szCs w:val="24"/>
        </w:rPr>
        <w:br w:type="page"/>
      </w:r>
      <w:bookmarkStart w:id="497" w:name="BookMark5"/>
      <w:bookmarkEnd w:id="34"/>
      <w:bookmarkEnd w:id="120"/>
      <w:bookmarkEnd w:id="121"/>
      <w:bookmarkEnd w:id="122"/>
      <w:bookmarkEnd w:id="123"/>
      <w:bookmarkEnd w:id="124"/>
      <w:bookmarkEnd w:id="125"/>
      <w:bookmarkEnd w:id="126"/>
      <w:bookmarkEnd w:id="182"/>
      <w:bookmarkEnd w:id="183"/>
      <w:bookmarkEnd w:id="184"/>
      <w:bookmarkEnd w:id="185"/>
      <w:bookmarkEnd w:id="186"/>
      <w:bookmarkEnd w:id="187"/>
      <w:bookmarkEnd w:id="188"/>
    </w:p>
    <w:p w14:paraId="01CD5586" w14:textId="77777777" w:rsidR="0031620A" w:rsidRDefault="0031620A">
      <w:pPr>
        <w:pStyle w:val="afffff8"/>
        <w:ind w:firstLine="420"/>
        <w:rPr>
          <w:color w:val="000000" w:themeColor="text1"/>
        </w:rPr>
        <w:sectPr w:rsidR="0031620A">
          <w:footerReference w:type="default" r:id="rId19"/>
          <w:pgSz w:w="11906" w:h="16838"/>
          <w:pgMar w:top="1928" w:right="1134" w:bottom="1134" w:left="1134" w:header="1418" w:footer="1134" w:gutter="284"/>
          <w:pgNumType w:start="1"/>
          <w:cols w:space="425"/>
          <w:formProt w:val="0"/>
          <w:docGrid w:type="lines" w:linePitch="312"/>
        </w:sectPr>
      </w:pPr>
    </w:p>
    <w:bookmarkEnd w:id="497"/>
    <w:p w14:paraId="3D56B119" w14:textId="77777777" w:rsidR="0031620A" w:rsidRDefault="0031620A">
      <w:pPr>
        <w:pStyle w:val="afffff8"/>
        <w:ind w:firstLineChars="0" w:firstLine="0"/>
        <w:rPr>
          <w:color w:val="000000" w:themeColor="text1"/>
        </w:rPr>
      </w:pPr>
    </w:p>
    <w:sectPr w:rsidR="0031620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40F20" w14:textId="77777777" w:rsidR="00F33E59" w:rsidRDefault="00F33E59">
      <w:pPr>
        <w:spacing w:line="240" w:lineRule="auto"/>
      </w:pPr>
      <w:r>
        <w:separator/>
      </w:r>
    </w:p>
  </w:endnote>
  <w:endnote w:type="continuationSeparator" w:id="0">
    <w:p w14:paraId="05B59E51" w14:textId="77777777" w:rsidR="00F33E59" w:rsidRDefault="00F33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1A28" w14:textId="77777777" w:rsidR="0031620A"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81F2C" w14:textId="77777777" w:rsidR="0031620A" w:rsidRDefault="0031620A">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8C682" w14:textId="77777777" w:rsidR="0031620A" w:rsidRDefault="00000000">
    <w:pPr>
      <w:pStyle w:val="afffff5"/>
    </w:pPr>
    <w:r>
      <w:rPr>
        <w:noProof/>
      </w:rPr>
      <mc:AlternateContent>
        <mc:Choice Requires="wps">
          <w:drawing>
            <wp:anchor distT="0" distB="0" distL="114300" distR="114300" simplePos="0" relativeHeight="251662336" behindDoc="0" locked="0" layoutInCell="1" allowOverlap="1" wp14:anchorId="556B7B63" wp14:editId="17696879">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13B8A6" w14:textId="77777777" w:rsidR="0031620A" w:rsidRDefault="00000000">
                          <w:pPr>
                            <w:pStyle w:val="afffff5"/>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6B7B63" id="_x0000_t202" coordsize="21600,21600" o:spt="202" path="m,l,21600r21600,l21600,xe">
              <v:stroke joinstyle="miter"/>
              <v:path gradientshapeok="t" o:connecttype="rect"/>
            </v:shapetype>
            <v:shape id="文本框 4" o:spid="_x0000_s1026"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513B8A6" w14:textId="77777777" w:rsidR="0031620A" w:rsidRDefault="00000000">
                    <w:pPr>
                      <w:pStyle w:val="afffff5"/>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692A1" w14:textId="77777777" w:rsidR="0031620A" w:rsidRDefault="00000000">
    <w:pPr>
      <w:pStyle w:val="affffffffffff"/>
      <w:rPr>
        <w:rStyle w:val="affffc"/>
      </w:rPr>
    </w:pPr>
    <w:r>
      <w:rPr>
        <w:noProof/>
      </w:rPr>
      <mc:AlternateContent>
        <mc:Choice Requires="wps">
          <w:drawing>
            <wp:anchor distT="0" distB="0" distL="114300" distR="114300" simplePos="0" relativeHeight="251660288" behindDoc="0" locked="0" layoutInCell="1" allowOverlap="1" wp14:anchorId="41D9A5D3" wp14:editId="55BB6E83">
              <wp:simplePos x="0" y="0"/>
              <wp:positionH relativeFrom="margin">
                <wp:align>right</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BCA964" w14:textId="77777777" w:rsidR="0031620A" w:rsidRDefault="00000000">
                          <w:pPr>
                            <w:pStyle w:val="affffffffffff"/>
                          </w:pPr>
                          <w:r>
                            <w:rPr>
                              <w:rStyle w:val="affffc"/>
                            </w:rPr>
                            <w:fldChar w:fldCharType="begin"/>
                          </w:r>
                          <w:r>
                            <w:rPr>
                              <w:rStyle w:val="affffc"/>
                            </w:rPr>
                            <w:instrText xml:space="preserve">PAGE  </w:instrText>
                          </w:r>
                          <w:r>
                            <w:rPr>
                              <w:rStyle w:val="affffc"/>
                            </w:rPr>
                            <w:fldChar w:fldCharType="separate"/>
                          </w:r>
                          <w:r>
                            <w:rPr>
                              <w:rStyle w:val="affffc"/>
                            </w:rPr>
                            <w:t>I</w:t>
                          </w:r>
                          <w:r>
                            <w:rPr>
                              <w:rStyle w:val="affffc"/>
                            </w:rPr>
                            <w:fldChar w:fldCharType="end"/>
                          </w:r>
                        </w:p>
                      </w:txbxContent>
                    </wps:txbx>
                    <wps:bodyPr wrap="none" lIns="0" tIns="0" rIns="0" bIns="0" upright="1">
                      <a:spAutoFit/>
                    </wps:bodyPr>
                  </wps:wsp>
                </a:graphicData>
              </a:graphic>
            </wp:anchor>
          </w:drawing>
        </mc:Choice>
        <mc:Fallback>
          <w:pict>
            <v:shapetype w14:anchorId="41D9A5D3" id="_x0000_t202" coordsize="21600,21600" o:spt="202" path="m,l,21600r21600,l21600,xe">
              <v:stroke joinstyle="miter"/>
              <v:path gradientshapeok="t" o:connecttype="rect"/>
            </v:shapetype>
            <v:shape id="文本框 7"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01BCA964" w14:textId="77777777" w:rsidR="0031620A" w:rsidRDefault="00000000">
                    <w:pPr>
                      <w:pStyle w:val="affffffffffff"/>
                    </w:pPr>
                    <w:r>
                      <w:rPr>
                        <w:rStyle w:val="affffc"/>
                      </w:rPr>
                      <w:fldChar w:fldCharType="begin"/>
                    </w:r>
                    <w:r>
                      <w:rPr>
                        <w:rStyle w:val="affffc"/>
                      </w:rPr>
                      <w:instrText xml:space="preserve">PAGE  </w:instrText>
                    </w:r>
                    <w:r>
                      <w:rPr>
                        <w:rStyle w:val="affffc"/>
                      </w:rPr>
                      <w:fldChar w:fldCharType="separate"/>
                    </w:r>
                    <w:r>
                      <w:rPr>
                        <w:rStyle w:val="affffc"/>
                      </w:rPr>
                      <w:t>I</w:t>
                    </w:r>
                    <w:r>
                      <w:rPr>
                        <w:rStyle w:val="affffc"/>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322D7" w14:textId="77777777" w:rsidR="0031620A" w:rsidRDefault="00000000">
    <w:pPr>
      <w:pStyle w:val="affffffffffff"/>
      <w:tabs>
        <w:tab w:val="center" w:pos="4677"/>
        <w:tab w:val="right" w:pos="9474"/>
      </w:tabs>
      <w:jc w:val="left"/>
      <w:rPr>
        <w:rStyle w:val="affffc"/>
      </w:rPr>
    </w:pPr>
    <w:r>
      <w:rPr>
        <w:noProof/>
      </w:rPr>
      <mc:AlternateContent>
        <mc:Choice Requires="wps">
          <w:drawing>
            <wp:anchor distT="0" distB="0" distL="114300" distR="114300" simplePos="0" relativeHeight="251661312" behindDoc="0" locked="0" layoutInCell="1" allowOverlap="1" wp14:anchorId="128B6FC9" wp14:editId="0A4C1D7B">
              <wp:simplePos x="0" y="0"/>
              <wp:positionH relativeFrom="margin">
                <wp:align>right</wp:align>
              </wp:positionH>
              <wp:positionV relativeFrom="paragraph">
                <wp:posOffset>0</wp:posOffset>
              </wp:positionV>
              <wp:extent cx="1828800" cy="1828800"/>
              <wp:effectExtent l="0" t="0" r="0" b="0"/>
              <wp:wrapNone/>
              <wp:docPr id="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F80417" w14:textId="77777777" w:rsidR="0031620A" w:rsidRDefault="00000000">
                          <w:pPr>
                            <w:pStyle w:val="affffffffffff"/>
                          </w:pPr>
                          <w:r>
                            <w:rPr>
                              <w:rStyle w:val="affffc"/>
                            </w:rPr>
                            <w:fldChar w:fldCharType="begin"/>
                          </w:r>
                          <w:r>
                            <w:rPr>
                              <w:rStyle w:val="affffc"/>
                            </w:rPr>
                            <w:instrText xml:space="preserve">PAGE  </w:instrText>
                          </w:r>
                          <w:r>
                            <w:rPr>
                              <w:rStyle w:val="affffc"/>
                            </w:rPr>
                            <w:fldChar w:fldCharType="separate"/>
                          </w:r>
                          <w:r>
                            <w:rPr>
                              <w:rStyle w:val="affffc"/>
                            </w:rPr>
                            <w:t>I</w:t>
                          </w:r>
                          <w:r>
                            <w:rPr>
                              <w:rStyle w:val="affffc"/>
                            </w:rPr>
                            <w:fldChar w:fldCharType="end"/>
                          </w:r>
                        </w:p>
                      </w:txbxContent>
                    </wps:txbx>
                    <wps:bodyPr wrap="none" lIns="0" tIns="0" rIns="0" bIns="0" upright="1">
                      <a:spAutoFit/>
                    </wps:bodyPr>
                  </wps:wsp>
                </a:graphicData>
              </a:graphic>
            </wp:anchor>
          </w:drawing>
        </mc:Choice>
        <mc:Fallback>
          <w:pict>
            <v:shapetype w14:anchorId="128B6FC9" id="_x0000_t202" coordsize="21600,21600" o:spt="202" path="m,l,21600r21600,l21600,xe">
              <v:stroke joinstyle="miter"/>
              <v:path gradientshapeok="t" o:connecttype="rect"/>
            </v:shapetype>
            <v:shape id="_x0000_s1028"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DJcyQWTAQAALAMAAA4AAAAAAAAAAAAA&#10;AAAALgIAAGRycy9lMm9Eb2MueG1sUEsBAi0AFAAGAAgAAAAhAAxK8O7WAAAABQEAAA8AAAAAAAAA&#10;AAAAAAAA7QMAAGRycy9kb3ducmV2LnhtbFBLBQYAAAAABAAEAPMAAADwBAAAAAA=&#10;" filled="f" stroked="f">
              <v:textbox style="mso-fit-shape-to-text:t" inset="0,0,0,0">
                <w:txbxContent>
                  <w:p w14:paraId="49F80417" w14:textId="77777777" w:rsidR="0031620A" w:rsidRDefault="00000000">
                    <w:pPr>
                      <w:pStyle w:val="affffffffffff"/>
                    </w:pPr>
                    <w:r>
                      <w:rPr>
                        <w:rStyle w:val="affffc"/>
                      </w:rPr>
                      <w:fldChar w:fldCharType="begin"/>
                    </w:r>
                    <w:r>
                      <w:rPr>
                        <w:rStyle w:val="affffc"/>
                      </w:rPr>
                      <w:instrText xml:space="preserve">PAGE  </w:instrText>
                    </w:r>
                    <w:r>
                      <w:rPr>
                        <w:rStyle w:val="affffc"/>
                      </w:rPr>
                      <w:fldChar w:fldCharType="separate"/>
                    </w:r>
                    <w:r>
                      <w:rPr>
                        <w:rStyle w:val="affffc"/>
                      </w:rPr>
                      <w:t>I</w:t>
                    </w:r>
                    <w:r>
                      <w:rPr>
                        <w:rStyle w:val="affffc"/>
                      </w:rPr>
                      <w:fldChar w:fldCharType="end"/>
                    </w:r>
                  </w:p>
                </w:txbxContent>
              </v:textbox>
              <w10:wrap anchorx="margin"/>
            </v:shape>
          </w:pict>
        </mc:Fallback>
      </mc:AlternateContent>
    </w:r>
    <w:r>
      <w:rPr>
        <w:rStyle w:val="affffc"/>
        <w:rFonts w:hint="eastAsia"/>
      </w:rPr>
      <w:tab/>
    </w:r>
    <w:r>
      <w:rPr>
        <w:rStyle w:val="affffc"/>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841FE" w14:textId="77777777" w:rsidR="00F33E59" w:rsidRDefault="00F33E59">
      <w:pPr>
        <w:spacing w:line="240" w:lineRule="auto"/>
      </w:pPr>
      <w:r>
        <w:separator/>
      </w:r>
    </w:p>
  </w:footnote>
  <w:footnote w:type="continuationSeparator" w:id="0">
    <w:p w14:paraId="428E81C5" w14:textId="77777777" w:rsidR="00F33E59" w:rsidRDefault="00F33E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2012" w14:textId="77777777" w:rsidR="0031620A" w:rsidRDefault="0031620A">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AAFFF" w14:textId="77777777" w:rsidR="0031620A" w:rsidRDefault="00000000">
    <w:pPr>
      <w:pStyle w:val="affff3"/>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9308" w14:textId="77777777" w:rsidR="0031620A" w:rsidRDefault="0031620A">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D7B2D" w14:textId="77777777" w:rsidR="0031620A" w:rsidRDefault="00000000">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Q/BQL 0003—2025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4E0D9" w14:textId="2D3CB79C" w:rsidR="0031620A" w:rsidRDefault="00000000">
    <w:pPr>
      <w:pStyle w:val="afffffd"/>
      <w:rPr>
        <w:rFonts w:hint="eastAsia"/>
      </w:rPr>
    </w:pPr>
    <w:r>
      <w:fldChar w:fldCharType="begin"/>
    </w:r>
    <w:r>
      <w:instrText xml:space="preserve"> STYLEREF  标准文件_文件编号  \* MERGEFORMAT </w:instrText>
    </w:r>
    <w:r>
      <w:fldChar w:fldCharType="separate"/>
    </w:r>
    <w:r w:rsidR="0051552C">
      <w:rPr>
        <w:rFonts w:hint="eastAsia"/>
        <w:noProof/>
      </w:rPr>
      <w:t>Q/BQL 0003—2025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CA3E0" w14:textId="77777777" w:rsidR="0031620A" w:rsidRDefault="00000000">
    <w:pPr>
      <w:pStyle w:val="afffffffffffe"/>
      <w:wordWrap w:val="0"/>
      <w:rPr>
        <w:rFonts w:ascii="黑体" w:eastAsia="TimesNewRomanPSMT" w:hAnsi="黑体" w:hint="eastAsia"/>
      </w:rPr>
    </w:pPr>
    <w:r>
      <w:rPr>
        <w:rFonts w:ascii="Times New Roman" w:eastAsia="TimesNewRomanPSMT" w:hAnsi="Times New Roman"/>
      </w:rPr>
      <w:t>Q/BQL 000</w:t>
    </w:r>
    <w:r>
      <w:rPr>
        <w:rFonts w:ascii="Times New Roman" w:eastAsia="TimesNewRomanPSMT" w:hAnsi="Times New Roman" w:hint="eastAsia"/>
      </w:rPr>
      <w:t>3</w:t>
    </w:r>
    <w:r>
      <w:rPr>
        <w:rFonts w:ascii="Times New Roman" w:eastAsia="TimesNewRomanPSMT" w:hAnsi="Times New Roman"/>
      </w:rPr>
      <w:t>—202</w:t>
    </w:r>
    <w:r>
      <w:rPr>
        <w:rFonts w:ascii="Times New Roman" w:eastAsia="TimesNewRomanPSMT"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00000013"/>
    <w:lvl w:ilvl="0">
      <w:start w:val="1"/>
      <w:numFmt w:val="upperLetter"/>
      <w:suff w:val="nothing"/>
      <w:lvlText w:val="附　录　%1"/>
      <w:lvlJc w:val="left"/>
      <w:pPr>
        <w:ind w:left="0" w:firstLine="0"/>
      </w:pPr>
      <w:rPr>
        <w:rFonts w:ascii="黑体" w:eastAsia="黑体" w:hAnsi="Times New Roman" w:hint="eastAsia"/>
        <w:sz w:val="21"/>
        <w:u w:val="none"/>
      </w:rPr>
    </w:lvl>
    <w:lvl w:ilvl="1">
      <w:start w:val="1"/>
      <w:numFmt w:val="decimal"/>
      <w:pStyle w:val="a"/>
      <w:suff w:val="nothing"/>
      <w:lvlText w:val="%1.%2　"/>
      <w:lvlJc w:val="left"/>
      <w:pPr>
        <w:ind w:left="0" w:firstLine="0"/>
      </w:pPr>
      <w:rPr>
        <w:rFonts w:ascii="黑体" w:eastAsia="黑体" w:hAnsi="Times New Roman" w:hint="eastAsia"/>
        <w:kern w:val="21"/>
        <w:sz w:val="21"/>
        <w:u w:val="none"/>
      </w:rPr>
    </w:lvl>
    <w:lvl w:ilvl="2">
      <w:start w:val="1"/>
      <w:numFmt w:val="decimal"/>
      <w:suff w:val="nothing"/>
      <w:lvlText w:val="%1.%2.%3　"/>
      <w:lvlJc w:val="left"/>
      <w:pPr>
        <w:ind w:left="0" w:firstLine="0"/>
      </w:pPr>
      <w:rPr>
        <w:rFonts w:ascii="黑体" w:eastAsia="黑体" w:hAnsi="Times New Roman" w:hint="eastAsia"/>
        <w:sz w:val="21"/>
        <w:u w:val="none"/>
      </w:rPr>
    </w:lvl>
    <w:lvl w:ilvl="3">
      <w:start w:val="1"/>
      <w:numFmt w:val="decimal"/>
      <w:suff w:val="nothing"/>
      <w:lvlText w:val="%1.%2.%3.%4　"/>
      <w:lvlJc w:val="left"/>
      <w:pPr>
        <w:ind w:left="0" w:firstLine="0"/>
      </w:pPr>
      <w:rPr>
        <w:rFonts w:ascii="黑体" w:eastAsia="黑体" w:hAnsi="Times New Roman" w:hint="eastAsia"/>
        <w:sz w:val="21"/>
        <w:u w:val="none"/>
      </w:rPr>
    </w:lvl>
    <w:lvl w:ilvl="4">
      <w:start w:val="1"/>
      <w:numFmt w:val="decimal"/>
      <w:suff w:val="nothing"/>
      <w:lvlText w:val="%1.%2.%3.%4.%5　"/>
      <w:lvlJc w:val="left"/>
      <w:pPr>
        <w:ind w:left="0" w:firstLine="0"/>
      </w:pPr>
      <w:rPr>
        <w:rFonts w:ascii="黑体" w:eastAsia="黑体" w:hAnsi="Times New Roman" w:hint="eastAsia"/>
        <w:sz w:val="21"/>
        <w:u w:val="none"/>
      </w:rPr>
    </w:lvl>
    <w:lvl w:ilvl="5">
      <w:start w:val="1"/>
      <w:numFmt w:val="decimal"/>
      <w:suff w:val="nothing"/>
      <w:lvlText w:val="%1.%2.%3.%4.%5.%6　"/>
      <w:lvlJc w:val="left"/>
      <w:pPr>
        <w:ind w:left="0" w:firstLine="0"/>
      </w:pPr>
      <w:rPr>
        <w:rFonts w:ascii="黑体" w:eastAsia="黑体" w:hAnsi="Times New Roman" w:hint="eastAsia"/>
        <w:sz w:val="21"/>
        <w:u w:val="none"/>
      </w:rPr>
    </w:lvl>
    <w:lvl w:ilvl="6">
      <w:start w:val="1"/>
      <w:numFmt w:val="decimal"/>
      <w:suff w:val="nothing"/>
      <w:lvlText w:val="%1.%2.%3.%4.%5.%6.%7　"/>
      <w:lvlJc w:val="left"/>
      <w:pPr>
        <w:ind w:left="0" w:firstLine="0"/>
      </w:pPr>
      <w:rPr>
        <w:rFonts w:ascii="黑体" w:eastAsia="黑体" w:hAnsi="Times New Roman" w:hint="eastAsia"/>
        <w:sz w:val="21"/>
        <w:u w:val="none"/>
      </w:rPr>
    </w:lvl>
    <w:lvl w:ilvl="7">
      <w:start w:val="1"/>
      <w:numFmt w:val="decimal"/>
      <w:lvlText w:val="%1.%2.%3.%4.%5.%6.%7.%8"/>
      <w:lvlJc w:val="left"/>
      <w:pPr>
        <w:tabs>
          <w:tab w:val="left" w:pos="4394"/>
        </w:tabs>
        <w:ind w:left="4394" w:hanging="1418"/>
      </w:pPr>
      <w:rPr>
        <w:rFonts w:hint="default"/>
        <w:u w:val="none"/>
      </w:rPr>
    </w:lvl>
    <w:lvl w:ilvl="8">
      <w:start w:val="1"/>
      <w:numFmt w:val="decimal"/>
      <w:lvlText w:val="%1.%2.%3.%4.%5.%6.%7.%8.%9"/>
      <w:lvlJc w:val="left"/>
      <w:pPr>
        <w:tabs>
          <w:tab w:val="left" w:pos="5102"/>
        </w:tabs>
        <w:ind w:left="5102" w:hanging="1700"/>
      </w:pPr>
      <w:rPr>
        <w:rFonts w:hint="default"/>
        <w:u w:val="none"/>
      </w:rPr>
    </w:lvl>
  </w:abstractNum>
  <w:abstractNum w:abstractNumId="1" w15:restartNumberingAfterBreak="0">
    <w:nsid w:val="00000014"/>
    <w:multiLevelType w:val="multilevel"/>
    <w:tmpl w:val="00000014"/>
    <w:lvl w:ilvl="0">
      <w:start w:val="1"/>
      <w:numFmt w:val="none"/>
      <w:suff w:val="nothing"/>
      <w:lvlText w:val="%1"/>
      <w:lvlJc w:val="left"/>
      <w:pPr>
        <w:ind w:left="0" w:firstLine="0"/>
      </w:pPr>
      <w:rPr>
        <w:rFonts w:ascii="Times New Roman" w:eastAsia="宋体" w:hAnsi="Times New Roman" w:hint="default"/>
        <w:b/>
        <w:sz w:val="21"/>
        <w:u w:val="none"/>
      </w:rPr>
    </w:lvl>
    <w:lvl w:ilvl="1">
      <w:start w:val="1"/>
      <w:numFmt w:val="decimal"/>
      <w:pStyle w:val="a0"/>
      <w:suff w:val="nothing"/>
      <w:lvlText w:val="%1%2　"/>
      <w:lvlJc w:val="left"/>
      <w:pPr>
        <w:ind w:left="0" w:firstLine="0"/>
      </w:pPr>
      <w:rPr>
        <w:rFonts w:ascii="黑体" w:eastAsia="黑体" w:hAnsi="Times New Roman" w:hint="eastAsia"/>
        <w:sz w:val="21"/>
        <w:u w:val="none"/>
      </w:rPr>
    </w:lvl>
    <w:lvl w:ilvl="2">
      <w:start w:val="1"/>
      <w:numFmt w:val="decimal"/>
      <w:pStyle w:val="a1"/>
      <w:suff w:val="nothing"/>
      <w:lvlText w:val="%1%2.%3　"/>
      <w:lvlJc w:val="left"/>
      <w:pPr>
        <w:ind w:left="0" w:firstLine="0"/>
      </w:pPr>
      <w:rPr>
        <w:rFonts w:ascii="黑体" w:eastAsia="黑体" w:hAnsi="Times New Roman" w:hint="eastAsia"/>
        <w:sz w:val="21"/>
        <w:u w:val="none"/>
      </w:rPr>
    </w:lvl>
    <w:lvl w:ilvl="3">
      <w:start w:val="1"/>
      <w:numFmt w:val="decimal"/>
      <w:pStyle w:val="a2"/>
      <w:suff w:val="nothing"/>
      <w:lvlText w:val="%1%2.%3.%4　"/>
      <w:lvlJc w:val="left"/>
      <w:pPr>
        <w:ind w:left="525" w:firstLine="0"/>
      </w:pPr>
      <w:rPr>
        <w:rFonts w:ascii="黑体" w:eastAsia="黑体" w:hAnsi="Times New Roman" w:hint="eastAsia"/>
        <w:sz w:val="21"/>
        <w:u w:val="none"/>
      </w:rPr>
    </w:lvl>
    <w:lvl w:ilvl="4">
      <w:start w:val="1"/>
      <w:numFmt w:val="decimal"/>
      <w:suff w:val="nothing"/>
      <w:lvlText w:val="%1%2.%3.%4.%5　"/>
      <w:lvlJc w:val="left"/>
      <w:pPr>
        <w:ind w:left="0" w:firstLine="0"/>
      </w:pPr>
      <w:rPr>
        <w:rFonts w:ascii="黑体" w:eastAsia="黑体" w:hAnsi="Times New Roman" w:hint="eastAsia"/>
        <w:sz w:val="21"/>
        <w:u w:val="none"/>
      </w:rPr>
    </w:lvl>
    <w:lvl w:ilvl="5">
      <w:start w:val="1"/>
      <w:numFmt w:val="decimal"/>
      <w:suff w:val="nothing"/>
      <w:lvlText w:val="%1%2.%3.%4.%5.%6　"/>
      <w:lvlJc w:val="left"/>
      <w:pPr>
        <w:ind w:left="0" w:firstLine="0"/>
      </w:pPr>
      <w:rPr>
        <w:rFonts w:ascii="黑体" w:eastAsia="黑体" w:hAnsi="Times New Roman" w:hint="eastAsia"/>
        <w:sz w:val="21"/>
        <w:u w:val="none"/>
      </w:rPr>
    </w:lvl>
    <w:lvl w:ilvl="6">
      <w:start w:val="1"/>
      <w:numFmt w:val="decimal"/>
      <w:suff w:val="nothing"/>
      <w:lvlText w:val="%1%2.%3.%4.%5.%6.%7　"/>
      <w:lvlJc w:val="left"/>
      <w:pPr>
        <w:ind w:left="0" w:firstLine="0"/>
      </w:pPr>
      <w:rPr>
        <w:rFonts w:ascii="黑体" w:eastAsia="黑体" w:hAnsi="Times New Roman" w:hint="eastAsia"/>
        <w:sz w:val="21"/>
        <w:u w:val="none"/>
      </w:rPr>
    </w:lvl>
    <w:lvl w:ilvl="7">
      <w:start w:val="1"/>
      <w:numFmt w:val="decimal"/>
      <w:lvlText w:val="%1.%2.%3.%4.%5.%6.%7.%8"/>
      <w:lvlJc w:val="left"/>
      <w:pPr>
        <w:tabs>
          <w:tab w:val="left" w:pos="4351"/>
        </w:tabs>
        <w:ind w:left="3969" w:hanging="1418"/>
      </w:pPr>
      <w:rPr>
        <w:rFonts w:hint="default"/>
        <w:u w:val="none"/>
      </w:rPr>
    </w:lvl>
    <w:lvl w:ilvl="8">
      <w:start w:val="1"/>
      <w:numFmt w:val="decimal"/>
      <w:lvlText w:val="%1.%2.%3.%4.%5.%6.%7.%8.%9"/>
      <w:lvlJc w:val="left"/>
      <w:pPr>
        <w:tabs>
          <w:tab w:val="left" w:pos="4777"/>
        </w:tabs>
        <w:ind w:left="4677" w:hanging="1700"/>
      </w:pPr>
      <w:rPr>
        <w:rFonts w:hint="default"/>
        <w:u w:val="none"/>
      </w:rPr>
    </w:lvl>
  </w:abstractNum>
  <w:abstractNum w:abstractNumId="2" w15:restartNumberingAfterBreak="0">
    <w:nsid w:val="02837933"/>
    <w:multiLevelType w:val="multilevel"/>
    <w:tmpl w:val="02837933"/>
    <w:lvl w:ilvl="0">
      <w:start w:val="1"/>
      <w:numFmt w:val="decimal"/>
      <w:pStyle w:val="a3"/>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4"/>
      <w:suff w:val="nothing"/>
      <w:lvlText w:val="%1%2.%3　"/>
      <w:lvlJc w:val="left"/>
      <w:pPr>
        <w:ind w:left="0" w:firstLine="0"/>
      </w:pPr>
    </w:lvl>
    <w:lvl w:ilvl="3">
      <w:start w:val="1"/>
      <w:numFmt w:val="decimal"/>
      <w:pStyle w:val="a5"/>
      <w:suff w:val="nothing"/>
      <w:lvlText w:val="%1%2.%3.%4　"/>
      <w:lvlJc w:val="left"/>
      <w:pPr>
        <w:ind w:left="0" w:firstLine="0"/>
      </w:pPr>
    </w:lvl>
    <w:lvl w:ilvl="4">
      <w:start w:val="1"/>
      <w:numFmt w:val="decimal"/>
      <w:pStyle w:val="a6"/>
      <w:suff w:val="nothing"/>
      <w:lvlText w:val="%1%2.%3.%4.%5　"/>
      <w:lvlJc w:val="left"/>
      <w:pPr>
        <w:ind w:left="0" w:firstLine="0"/>
      </w:pPr>
    </w:lvl>
    <w:lvl w:ilvl="5">
      <w:start w:val="1"/>
      <w:numFmt w:val="decimal"/>
      <w:pStyle w:val="a7"/>
      <w:suff w:val="nothing"/>
      <w:lvlText w:val="%1%2.%3.%4.%5.%6　"/>
      <w:lvlJc w:val="left"/>
      <w:pPr>
        <w:ind w:left="0" w:firstLine="0"/>
      </w:pPr>
    </w:lvl>
    <w:lvl w:ilvl="6">
      <w:start w:val="1"/>
      <w:numFmt w:val="decimal"/>
      <w:pStyle w:val="a8"/>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9"/>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a"/>
      <w:lvlText w:val="%1"/>
      <w:lvlJc w:val="left"/>
      <w:pPr>
        <w:ind w:left="425" w:hanging="425"/>
      </w:pPr>
      <w:rPr>
        <w:rFonts w:hint="eastAsia"/>
      </w:rPr>
    </w:lvl>
    <w:lvl w:ilvl="1">
      <w:start w:val="1"/>
      <w:numFmt w:val="decimal"/>
      <w:pStyle w:val="ab"/>
      <w:suff w:val="nothing"/>
      <w:lvlText w:val="%10.%2 "/>
      <w:lvlJc w:val="left"/>
      <w:pPr>
        <w:ind w:left="0" w:firstLine="0"/>
      </w:pPr>
      <w:rPr>
        <w:rFonts w:ascii="黑体" w:eastAsia="黑体" w:hAnsiTheme="minorHAnsi" w:hint="eastAsia"/>
        <w:b w:val="0"/>
        <w:i w:val="0"/>
        <w:sz w:val="21"/>
      </w:rPr>
    </w:lvl>
    <w:lvl w:ilvl="2">
      <w:start w:val="1"/>
      <w:numFmt w:val="decimal"/>
      <w:pStyle w:val="ac"/>
      <w:suff w:val="nothing"/>
      <w:lvlText w:val="%10.%2.%3 "/>
      <w:lvlJc w:val="left"/>
      <w:pPr>
        <w:ind w:left="0" w:firstLine="0"/>
      </w:pPr>
      <w:rPr>
        <w:rFonts w:ascii="黑体" w:eastAsia="黑体" w:hAnsiTheme="minorHAnsi" w:hint="eastAsia"/>
        <w:b w:val="0"/>
        <w:i w:val="0"/>
        <w:sz w:val="21"/>
      </w:rPr>
    </w:lvl>
    <w:lvl w:ilvl="3">
      <w:start w:val="1"/>
      <w:numFmt w:val="decimal"/>
      <w:pStyle w:val="ad"/>
      <w:suff w:val="nothing"/>
      <w:lvlText w:val="%10.%2.%3.%4 "/>
      <w:lvlJc w:val="left"/>
      <w:pPr>
        <w:ind w:left="0" w:firstLine="0"/>
      </w:pPr>
      <w:rPr>
        <w:rFonts w:ascii="黑体" w:eastAsia="黑体" w:hAnsiTheme="minorHAnsi" w:hint="eastAsia"/>
        <w:b w:val="0"/>
        <w:i w:val="0"/>
        <w:sz w:val="21"/>
      </w:rPr>
    </w:lvl>
    <w:lvl w:ilvl="4">
      <w:start w:val="1"/>
      <w:numFmt w:val="decimal"/>
      <w:pStyle w:val="ae"/>
      <w:suff w:val="nothing"/>
      <w:lvlText w:val="%10.%2.%3.%4.%5 "/>
      <w:lvlJc w:val="left"/>
      <w:pPr>
        <w:ind w:left="0" w:firstLine="0"/>
      </w:pPr>
      <w:rPr>
        <w:rFonts w:ascii="黑体" w:eastAsia="黑体" w:hAnsiTheme="minorHAnsi" w:hint="eastAsia"/>
        <w:b w:val="0"/>
        <w:i w:val="0"/>
        <w:sz w:val="21"/>
      </w:rPr>
    </w:lvl>
    <w:lvl w:ilvl="5">
      <w:start w:val="1"/>
      <w:numFmt w:val="decimal"/>
      <w:pStyle w:val="af"/>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f0"/>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f1"/>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3"/>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4"/>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8"/>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2"/>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3"/>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53572613">
    <w:abstractNumId w:val="2"/>
  </w:num>
  <w:num w:numId="2" w16cid:durableId="848060006">
    <w:abstractNumId w:val="29"/>
  </w:num>
  <w:num w:numId="3" w16cid:durableId="1106314545">
    <w:abstractNumId w:val="7"/>
  </w:num>
  <w:num w:numId="4" w16cid:durableId="2118862316">
    <w:abstractNumId w:val="25"/>
  </w:num>
  <w:num w:numId="5" w16cid:durableId="975918110">
    <w:abstractNumId w:val="15"/>
  </w:num>
  <w:num w:numId="6" w16cid:durableId="66655587">
    <w:abstractNumId w:val="10"/>
  </w:num>
  <w:num w:numId="7" w16cid:durableId="2096322776">
    <w:abstractNumId w:val="5"/>
  </w:num>
  <w:num w:numId="8" w16cid:durableId="569272022">
    <w:abstractNumId w:val="11"/>
  </w:num>
  <w:num w:numId="9" w16cid:durableId="576746620">
    <w:abstractNumId w:val="18"/>
  </w:num>
  <w:num w:numId="10" w16cid:durableId="264771989">
    <w:abstractNumId w:val="27"/>
  </w:num>
  <w:num w:numId="11" w16cid:durableId="892698393">
    <w:abstractNumId w:val="13"/>
  </w:num>
  <w:num w:numId="12" w16cid:durableId="208155337">
    <w:abstractNumId w:val="14"/>
  </w:num>
  <w:num w:numId="13" w16cid:durableId="464392526">
    <w:abstractNumId w:val="9"/>
  </w:num>
  <w:num w:numId="14" w16cid:durableId="1608922008">
    <w:abstractNumId w:val="21"/>
  </w:num>
  <w:num w:numId="15" w16cid:durableId="1412460564">
    <w:abstractNumId w:val="23"/>
  </w:num>
  <w:num w:numId="16" w16cid:durableId="826048239">
    <w:abstractNumId w:val="19"/>
  </w:num>
  <w:num w:numId="17" w16cid:durableId="926571318">
    <w:abstractNumId w:val="31"/>
  </w:num>
  <w:num w:numId="18" w16cid:durableId="522867402">
    <w:abstractNumId w:val="17"/>
  </w:num>
  <w:num w:numId="19" w16cid:durableId="891582308">
    <w:abstractNumId w:val="3"/>
  </w:num>
  <w:num w:numId="20" w16cid:durableId="582296990">
    <w:abstractNumId w:val="12"/>
  </w:num>
  <w:num w:numId="21" w16cid:durableId="8528612">
    <w:abstractNumId w:val="32"/>
  </w:num>
  <w:num w:numId="22" w16cid:durableId="843476200">
    <w:abstractNumId w:val="22"/>
  </w:num>
  <w:num w:numId="23" w16cid:durableId="1486388719">
    <w:abstractNumId w:val="8"/>
  </w:num>
  <w:num w:numId="24" w16cid:durableId="102263902">
    <w:abstractNumId w:val="28"/>
  </w:num>
  <w:num w:numId="25" w16cid:durableId="1040740349">
    <w:abstractNumId w:val="30"/>
  </w:num>
  <w:num w:numId="26" w16cid:durableId="1298295774">
    <w:abstractNumId w:val="4"/>
  </w:num>
  <w:num w:numId="27" w16cid:durableId="1578709438">
    <w:abstractNumId w:val="6"/>
  </w:num>
  <w:num w:numId="28" w16cid:durableId="514461796">
    <w:abstractNumId w:val="16"/>
  </w:num>
  <w:num w:numId="29" w16cid:durableId="302201212">
    <w:abstractNumId w:val="26"/>
  </w:num>
  <w:num w:numId="30" w16cid:durableId="396510743">
    <w:abstractNumId w:val="24"/>
  </w:num>
  <w:num w:numId="31" w16cid:durableId="838690008">
    <w:abstractNumId w:val="20"/>
  </w:num>
  <w:num w:numId="32" w16cid:durableId="1526014508">
    <w:abstractNumId w:val="0"/>
  </w:num>
  <w:num w:numId="33" w16cid:durableId="1398478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FjZjBhYmY3MzA3NmNkYTQ3NjI4MTE0Y2I3ZWRjNjgifQ=="/>
  </w:docVars>
  <w:rsids>
    <w:rsidRoot w:val="00172A27"/>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2D83"/>
    <w:rsid w:val="000238E0"/>
    <w:rsid w:val="000249DB"/>
    <w:rsid w:val="0002595E"/>
    <w:rsid w:val="00027919"/>
    <w:rsid w:val="000303C3"/>
    <w:rsid w:val="000331D3"/>
    <w:rsid w:val="000346A5"/>
    <w:rsid w:val="000359C3"/>
    <w:rsid w:val="00035A7D"/>
    <w:rsid w:val="000365ED"/>
    <w:rsid w:val="0004249A"/>
    <w:rsid w:val="00043282"/>
    <w:rsid w:val="00044286"/>
    <w:rsid w:val="00046D06"/>
    <w:rsid w:val="00047F28"/>
    <w:rsid w:val="000503AA"/>
    <w:rsid w:val="000506A1"/>
    <w:rsid w:val="000515DD"/>
    <w:rsid w:val="0005265A"/>
    <w:rsid w:val="000539DD"/>
    <w:rsid w:val="00053BD3"/>
    <w:rsid w:val="000556ED"/>
    <w:rsid w:val="00055FE2"/>
    <w:rsid w:val="0005616F"/>
    <w:rsid w:val="00056568"/>
    <w:rsid w:val="00060C2E"/>
    <w:rsid w:val="00061033"/>
    <w:rsid w:val="000619E9"/>
    <w:rsid w:val="000622D4"/>
    <w:rsid w:val="0006357D"/>
    <w:rsid w:val="00067F1E"/>
    <w:rsid w:val="00071082"/>
    <w:rsid w:val="00071CC0"/>
    <w:rsid w:val="00073C8C"/>
    <w:rsid w:val="00074261"/>
    <w:rsid w:val="00077B64"/>
    <w:rsid w:val="00080A1C"/>
    <w:rsid w:val="00082317"/>
    <w:rsid w:val="00083D2C"/>
    <w:rsid w:val="00086AA1"/>
    <w:rsid w:val="00087A77"/>
    <w:rsid w:val="000902C8"/>
    <w:rsid w:val="00090CA6"/>
    <w:rsid w:val="00092B8A"/>
    <w:rsid w:val="00092FB0"/>
    <w:rsid w:val="000934C5"/>
    <w:rsid w:val="00093D25"/>
    <w:rsid w:val="00093DAB"/>
    <w:rsid w:val="00094D73"/>
    <w:rsid w:val="00096D63"/>
    <w:rsid w:val="000A0B60"/>
    <w:rsid w:val="000A0EB8"/>
    <w:rsid w:val="000A169A"/>
    <w:rsid w:val="000A19FC"/>
    <w:rsid w:val="000A296B"/>
    <w:rsid w:val="000A7311"/>
    <w:rsid w:val="000B060F"/>
    <w:rsid w:val="000B1592"/>
    <w:rsid w:val="000B1FF2"/>
    <w:rsid w:val="000B2541"/>
    <w:rsid w:val="000B3CDA"/>
    <w:rsid w:val="000B6A0B"/>
    <w:rsid w:val="000B75B1"/>
    <w:rsid w:val="000C0F6C"/>
    <w:rsid w:val="000C11DB"/>
    <w:rsid w:val="000C1492"/>
    <w:rsid w:val="000C2FBD"/>
    <w:rsid w:val="000C4B41"/>
    <w:rsid w:val="000C57D6"/>
    <w:rsid w:val="000C6362"/>
    <w:rsid w:val="000C7666"/>
    <w:rsid w:val="000D0A9C"/>
    <w:rsid w:val="000D1795"/>
    <w:rsid w:val="000D329A"/>
    <w:rsid w:val="000D4B9C"/>
    <w:rsid w:val="000D4EB6"/>
    <w:rsid w:val="000D6034"/>
    <w:rsid w:val="000D65F1"/>
    <w:rsid w:val="000D753B"/>
    <w:rsid w:val="000E0C87"/>
    <w:rsid w:val="000E4C9E"/>
    <w:rsid w:val="000E6FD7"/>
    <w:rsid w:val="000F06E1"/>
    <w:rsid w:val="000F0E3C"/>
    <w:rsid w:val="000F19D5"/>
    <w:rsid w:val="000F1D44"/>
    <w:rsid w:val="000F4AEA"/>
    <w:rsid w:val="000F67E9"/>
    <w:rsid w:val="00103D47"/>
    <w:rsid w:val="00104926"/>
    <w:rsid w:val="00112AFC"/>
    <w:rsid w:val="00113B1E"/>
    <w:rsid w:val="0011711C"/>
    <w:rsid w:val="001178F7"/>
    <w:rsid w:val="00124E4F"/>
    <w:rsid w:val="001260B7"/>
    <w:rsid w:val="001265CB"/>
    <w:rsid w:val="001321C6"/>
    <w:rsid w:val="001325C4"/>
    <w:rsid w:val="00133010"/>
    <w:rsid w:val="001338EE"/>
    <w:rsid w:val="00133AAE"/>
    <w:rsid w:val="00135323"/>
    <w:rsid w:val="001356C4"/>
    <w:rsid w:val="00140BC7"/>
    <w:rsid w:val="00141114"/>
    <w:rsid w:val="00142969"/>
    <w:rsid w:val="001446C2"/>
    <w:rsid w:val="001457E7"/>
    <w:rsid w:val="00145D9D"/>
    <w:rsid w:val="00146388"/>
    <w:rsid w:val="001529E5"/>
    <w:rsid w:val="0015307C"/>
    <w:rsid w:val="00153C7E"/>
    <w:rsid w:val="00154D6F"/>
    <w:rsid w:val="00156B25"/>
    <w:rsid w:val="00156E1A"/>
    <w:rsid w:val="00157894"/>
    <w:rsid w:val="00157B55"/>
    <w:rsid w:val="00162740"/>
    <w:rsid w:val="001642FA"/>
    <w:rsid w:val="001649EB"/>
    <w:rsid w:val="00164BAF"/>
    <w:rsid w:val="00164FA8"/>
    <w:rsid w:val="00165065"/>
    <w:rsid w:val="00165434"/>
    <w:rsid w:val="0016580B"/>
    <w:rsid w:val="00165F49"/>
    <w:rsid w:val="00166B88"/>
    <w:rsid w:val="0016770A"/>
    <w:rsid w:val="00167826"/>
    <w:rsid w:val="00170804"/>
    <w:rsid w:val="001708E9"/>
    <w:rsid w:val="00170D57"/>
    <w:rsid w:val="00171250"/>
    <w:rsid w:val="00172A27"/>
    <w:rsid w:val="0017340B"/>
    <w:rsid w:val="00173FB1"/>
    <w:rsid w:val="00176DFD"/>
    <w:rsid w:val="00181645"/>
    <w:rsid w:val="001850D7"/>
    <w:rsid w:val="001852C9"/>
    <w:rsid w:val="00186592"/>
    <w:rsid w:val="00190087"/>
    <w:rsid w:val="001913C4"/>
    <w:rsid w:val="0019348F"/>
    <w:rsid w:val="00193A07"/>
    <w:rsid w:val="00194C95"/>
    <w:rsid w:val="00195C34"/>
    <w:rsid w:val="00196EF5"/>
    <w:rsid w:val="001A1A53"/>
    <w:rsid w:val="001A234A"/>
    <w:rsid w:val="001A4CF3"/>
    <w:rsid w:val="001A5A02"/>
    <w:rsid w:val="001B06E8"/>
    <w:rsid w:val="001B71D0"/>
    <w:rsid w:val="001B71EE"/>
    <w:rsid w:val="001C04A8"/>
    <w:rsid w:val="001C2C03"/>
    <w:rsid w:val="001C42F7"/>
    <w:rsid w:val="001C4439"/>
    <w:rsid w:val="001C49E5"/>
    <w:rsid w:val="001C680C"/>
    <w:rsid w:val="001C7FEA"/>
    <w:rsid w:val="001D0499"/>
    <w:rsid w:val="001D0BBE"/>
    <w:rsid w:val="001D0ED4"/>
    <w:rsid w:val="001D212F"/>
    <w:rsid w:val="001D29D7"/>
    <w:rsid w:val="001D2DE7"/>
    <w:rsid w:val="001D411C"/>
    <w:rsid w:val="001E1B6A"/>
    <w:rsid w:val="001E2484"/>
    <w:rsid w:val="001E3523"/>
    <w:rsid w:val="001E3CC4"/>
    <w:rsid w:val="001E4882"/>
    <w:rsid w:val="001E73AB"/>
    <w:rsid w:val="001F092D"/>
    <w:rsid w:val="001F143A"/>
    <w:rsid w:val="001F1605"/>
    <w:rsid w:val="001F2508"/>
    <w:rsid w:val="001F423D"/>
    <w:rsid w:val="001F4816"/>
    <w:rsid w:val="001F69B4"/>
    <w:rsid w:val="001F77C7"/>
    <w:rsid w:val="00200183"/>
    <w:rsid w:val="00200333"/>
    <w:rsid w:val="0020107D"/>
    <w:rsid w:val="00202AA4"/>
    <w:rsid w:val="002031F7"/>
    <w:rsid w:val="00203CD9"/>
    <w:rsid w:val="002040E6"/>
    <w:rsid w:val="0020527B"/>
    <w:rsid w:val="00205F2C"/>
    <w:rsid w:val="00210B15"/>
    <w:rsid w:val="002142EA"/>
    <w:rsid w:val="002204BB"/>
    <w:rsid w:val="00221B79"/>
    <w:rsid w:val="00221C6B"/>
    <w:rsid w:val="00222BFF"/>
    <w:rsid w:val="002253A1"/>
    <w:rsid w:val="00225CF8"/>
    <w:rsid w:val="0022794E"/>
    <w:rsid w:val="00233D64"/>
    <w:rsid w:val="0023482A"/>
    <w:rsid w:val="002359CB"/>
    <w:rsid w:val="00236CB9"/>
    <w:rsid w:val="002406CE"/>
    <w:rsid w:val="002414DC"/>
    <w:rsid w:val="00243540"/>
    <w:rsid w:val="0024497B"/>
    <w:rsid w:val="0024515B"/>
    <w:rsid w:val="00246021"/>
    <w:rsid w:val="0024666E"/>
    <w:rsid w:val="00247742"/>
    <w:rsid w:val="00247F52"/>
    <w:rsid w:val="00250888"/>
    <w:rsid w:val="00250B25"/>
    <w:rsid w:val="00250BBE"/>
    <w:rsid w:val="002515C2"/>
    <w:rsid w:val="0025194F"/>
    <w:rsid w:val="00254655"/>
    <w:rsid w:val="00257AF8"/>
    <w:rsid w:val="0026148A"/>
    <w:rsid w:val="00262696"/>
    <w:rsid w:val="00263D25"/>
    <w:rsid w:val="002643C3"/>
    <w:rsid w:val="00264A0C"/>
    <w:rsid w:val="00266EEB"/>
    <w:rsid w:val="00267EF4"/>
    <w:rsid w:val="00270CB8"/>
    <w:rsid w:val="00272B08"/>
    <w:rsid w:val="002771C6"/>
    <w:rsid w:val="00281BB8"/>
    <w:rsid w:val="00281E9E"/>
    <w:rsid w:val="00282405"/>
    <w:rsid w:val="0028345A"/>
    <w:rsid w:val="00285170"/>
    <w:rsid w:val="00285361"/>
    <w:rsid w:val="00292D60"/>
    <w:rsid w:val="00293B30"/>
    <w:rsid w:val="00294D34"/>
    <w:rsid w:val="00294E3B"/>
    <w:rsid w:val="00294EFA"/>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491A"/>
    <w:rsid w:val="002C5278"/>
    <w:rsid w:val="002C6894"/>
    <w:rsid w:val="002C7EBB"/>
    <w:rsid w:val="002D06C1"/>
    <w:rsid w:val="002D42B5"/>
    <w:rsid w:val="002D4F1A"/>
    <w:rsid w:val="002D6EC6"/>
    <w:rsid w:val="002D72C4"/>
    <w:rsid w:val="002D79AC"/>
    <w:rsid w:val="002E039D"/>
    <w:rsid w:val="002E0D01"/>
    <w:rsid w:val="002E4D5A"/>
    <w:rsid w:val="002E6326"/>
    <w:rsid w:val="002E7E5C"/>
    <w:rsid w:val="002F30E0"/>
    <w:rsid w:val="002F35E4"/>
    <w:rsid w:val="002F3730"/>
    <w:rsid w:val="002F38E1"/>
    <w:rsid w:val="002F7AF6"/>
    <w:rsid w:val="00300E63"/>
    <w:rsid w:val="00302F5F"/>
    <w:rsid w:val="0030441D"/>
    <w:rsid w:val="00306063"/>
    <w:rsid w:val="00313B85"/>
    <w:rsid w:val="0031620A"/>
    <w:rsid w:val="00317988"/>
    <w:rsid w:val="0032090A"/>
    <w:rsid w:val="003221B4"/>
    <w:rsid w:val="0032258D"/>
    <w:rsid w:val="00322E62"/>
    <w:rsid w:val="00324D13"/>
    <w:rsid w:val="00324EDD"/>
    <w:rsid w:val="00325F8E"/>
    <w:rsid w:val="003262AD"/>
    <w:rsid w:val="003270D3"/>
    <w:rsid w:val="003304BA"/>
    <w:rsid w:val="003331E4"/>
    <w:rsid w:val="003356F0"/>
    <w:rsid w:val="00336C64"/>
    <w:rsid w:val="00337162"/>
    <w:rsid w:val="0034194F"/>
    <w:rsid w:val="00344418"/>
    <w:rsid w:val="00344605"/>
    <w:rsid w:val="003474AA"/>
    <w:rsid w:val="00350D1D"/>
    <w:rsid w:val="003521A9"/>
    <w:rsid w:val="00352458"/>
    <w:rsid w:val="00352C83"/>
    <w:rsid w:val="003560FF"/>
    <w:rsid w:val="003615D2"/>
    <w:rsid w:val="0036429C"/>
    <w:rsid w:val="00364A53"/>
    <w:rsid w:val="00365172"/>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5D0"/>
    <w:rsid w:val="003872FC"/>
    <w:rsid w:val="00387ADC"/>
    <w:rsid w:val="00390020"/>
    <w:rsid w:val="003903D6"/>
    <w:rsid w:val="00390EE6"/>
    <w:rsid w:val="0039118F"/>
    <w:rsid w:val="00392AD7"/>
    <w:rsid w:val="003938D9"/>
    <w:rsid w:val="00394376"/>
    <w:rsid w:val="003943FF"/>
    <w:rsid w:val="003974EB"/>
    <w:rsid w:val="00397CC5"/>
    <w:rsid w:val="003A1582"/>
    <w:rsid w:val="003A2447"/>
    <w:rsid w:val="003A4077"/>
    <w:rsid w:val="003B09AD"/>
    <w:rsid w:val="003B1F18"/>
    <w:rsid w:val="003B5BF0"/>
    <w:rsid w:val="003B60BF"/>
    <w:rsid w:val="003B6BE3"/>
    <w:rsid w:val="003C010C"/>
    <w:rsid w:val="003C0A6C"/>
    <w:rsid w:val="003C14F8"/>
    <w:rsid w:val="003C3378"/>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0C3"/>
    <w:rsid w:val="003F3F08"/>
    <w:rsid w:val="003F49F1"/>
    <w:rsid w:val="003F4CE1"/>
    <w:rsid w:val="003F560D"/>
    <w:rsid w:val="003F6272"/>
    <w:rsid w:val="00400E72"/>
    <w:rsid w:val="00401400"/>
    <w:rsid w:val="00404869"/>
    <w:rsid w:val="00405884"/>
    <w:rsid w:val="00407D39"/>
    <w:rsid w:val="00410EE0"/>
    <w:rsid w:val="0041477A"/>
    <w:rsid w:val="004167A3"/>
    <w:rsid w:val="00417056"/>
    <w:rsid w:val="00423749"/>
    <w:rsid w:val="00432DAA"/>
    <w:rsid w:val="00433642"/>
    <w:rsid w:val="00434305"/>
    <w:rsid w:val="00435DF7"/>
    <w:rsid w:val="00437C42"/>
    <w:rsid w:val="0044083F"/>
    <w:rsid w:val="00441AE7"/>
    <w:rsid w:val="00445574"/>
    <w:rsid w:val="004467FB"/>
    <w:rsid w:val="00447F28"/>
    <w:rsid w:val="0045030A"/>
    <w:rsid w:val="00452D6B"/>
    <w:rsid w:val="00454484"/>
    <w:rsid w:val="0045517B"/>
    <w:rsid w:val="00463B77"/>
    <w:rsid w:val="00463C7B"/>
    <w:rsid w:val="004644A6"/>
    <w:rsid w:val="004659BD"/>
    <w:rsid w:val="00470775"/>
    <w:rsid w:val="004746B1"/>
    <w:rsid w:val="0047583F"/>
    <w:rsid w:val="00475DE8"/>
    <w:rsid w:val="00476FC3"/>
    <w:rsid w:val="004813CD"/>
    <w:rsid w:val="00481C44"/>
    <w:rsid w:val="00483461"/>
    <w:rsid w:val="00484936"/>
    <w:rsid w:val="00485C89"/>
    <w:rsid w:val="00486BE3"/>
    <w:rsid w:val="004905E4"/>
    <w:rsid w:val="00490A89"/>
    <w:rsid w:val="00490AB4"/>
    <w:rsid w:val="00492F02"/>
    <w:rsid w:val="004939AE"/>
    <w:rsid w:val="004A12DF"/>
    <w:rsid w:val="004A1BA8"/>
    <w:rsid w:val="004A4B57"/>
    <w:rsid w:val="004A63FA"/>
    <w:rsid w:val="004A7612"/>
    <w:rsid w:val="004A7C1B"/>
    <w:rsid w:val="004B0272"/>
    <w:rsid w:val="004B2701"/>
    <w:rsid w:val="004B2E1B"/>
    <w:rsid w:val="004B3AA8"/>
    <w:rsid w:val="004B3E93"/>
    <w:rsid w:val="004B5A47"/>
    <w:rsid w:val="004C0B2F"/>
    <w:rsid w:val="004C1FBC"/>
    <w:rsid w:val="004C3F1D"/>
    <w:rsid w:val="004C458D"/>
    <w:rsid w:val="004C7556"/>
    <w:rsid w:val="004C7E8B"/>
    <w:rsid w:val="004C7E9D"/>
    <w:rsid w:val="004C7F67"/>
    <w:rsid w:val="004D076D"/>
    <w:rsid w:val="004D0EF1"/>
    <w:rsid w:val="004D2253"/>
    <w:rsid w:val="004D3403"/>
    <w:rsid w:val="004D367A"/>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1AC"/>
    <w:rsid w:val="005043BB"/>
    <w:rsid w:val="00504A3D"/>
    <w:rsid w:val="00505767"/>
    <w:rsid w:val="005073F0"/>
    <w:rsid w:val="00510A7B"/>
    <w:rsid w:val="00512377"/>
    <w:rsid w:val="00512F6E"/>
    <w:rsid w:val="00513038"/>
    <w:rsid w:val="00514174"/>
    <w:rsid w:val="0051552C"/>
    <w:rsid w:val="00516088"/>
    <w:rsid w:val="00516B0B"/>
    <w:rsid w:val="005220EC"/>
    <w:rsid w:val="00522BAF"/>
    <w:rsid w:val="00523F95"/>
    <w:rsid w:val="00524D65"/>
    <w:rsid w:val="00525B16"/>
    <w:rsid w:val="00525B49"/>
    <w:rsid w:val="00532BE2"/>
    <w:rsid w:val="00533D04"/>
    <w:rsid w:val="00534804"/>
    <w:rsid w:val="00534BDF"/>
    <w:rsid w:val="005354EA"/>
    <w:rsid w:val="0053585F"/>
    <w:rsid w:val="00535EC4"/>
    <w:rsid w:val="00535ED9"/>
    <w:rsid w:val="0053692B"/>
    <w:rsid w:val="00541853"/>
    <w:rsid w:val="00543B47"/>
    <w:rsid w:val="00543BDA"/>
    <w:rsid w:val="005441CC"/>
    <w:rsid w:val="00545E2C"/>
    <w:rsid w:val="005479DA"/>
    <w:rsid w:val="00547BCC"/>
    <w:rsid w:val="0055013B"/>
    <w:rsid w:val="00551F6F"/>
    <w:rsid w:val="00553719"/>
    <w:rsid w:val="00553847"/>
    <w:rsid w:val="00554FED"/>
    <w:rsid w:val="00555044"/>
    <w:rsid w:val="00560391"/>
    <w:rsid w:val="005608D5"/>
    <w:rsid w:val="00561475"/>
    <w:rsid w:val="00562C2F"/>
    <w:rsid w:val="00562C78"/>
    <w:rsid w:val="005638BB"/>
    <w:rsid w:val="0056487B"/>
    <w:rsid w:val="00564FB9"/>
    <w:rsid w:val="00573D9E"/>
    <w:rsid w:val="005801E3"/>
    <w:rsid w:val="00581802"/>
    <w:rsid w:val="005836A8"/>
    <w:rsid w:val="0058409C"/>
    <w:rsid w:val="00584262"/>
    <w:rsid w:val="00586630"/>
    <w:rsid w:val="00587ADD"/>
    <w:rsid w:val="0059491D"/>
    <w:rsid w:val="00596160"/>
    <w:rsid w:val="00596448"/>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A28"/>
    <w:rsid w:val="005D6A95"/>
    <w:rsid w:val="005D6B2C"/>
    <w:rsid w:val="005D6D9C"/>
    <w:rsid w:val="005E2335"/>
    <w:rsid w:val="005E34CA"/>
    <w:rsid w:val="005E3C18"/>
    <w:rsid w:val="005E6812"/>
    <w:rsid w:val="005E7881"/>
    <w:rsid w:val="005E78E0"/>
    <w:rsid w:val="005F0D9C"/>
    <w:rsid w:val="005F14E0"/>
    <w:rsid w:val="005F260E"/>
    <w:rsid w:val="005F284E"/>
    <w:rsid w:val="006015CE"/>
    <w:rsid w:val="00604784"/>
    <w:rsid w:val="00606419"/>
    <w:rsid w:val="00607D29"/>
    <w:rsid w:val="00612952"/>
    <w:rsid w:val="00614CC1"/>
    <w:rsid w:val="00615A9D"/>
    <w:rsid w:val="00617387"/>
    <w:rsid w:val="006205D6"/>
    <w:rsid w:val="006252D8"/>
    <w:rsid w:val="006259BC"/>
    <w:rsid w:val="00625E35"/>
    <w:rsid w:val="0062636B"/>
    <w:rsid w:val="00627AB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6DA6"/>
    <w:rsid w:val="00660F0E"/>
    <w:rsid w:val="006640E5"/>
    <w:rsid w:val="006646F1"/>
    <w:rsid w:val="00664929"/>
    <w:rsid w:val="00664F62"/>
    <w:rsid w:val="006655E1"/>
    <w:rsid w:val="00672060"/>
    <w:rsid w:val="00672BFD"/>
    <w:rsid w:val="00674985"/>
    <w:rsid w:val="006770F4"/>
    <w:rsid w:val="00677A84"/>
    <w:rsid w:val="0068026D"/>
    <w:rsid w:val="00680A27"/>
    <w:rsid w:val="006816A4"/>
    <w:rsid w:val="006819B8"/>
    <w:rsid w:val="006840A6"/>
    <w:rsid w:val="006850CD"/>
    <w:rsid w:val="006857FA"/>
    <w:rsid w:val="00685AAB"/>
    <w:rsid w:val="00693235"/>
    <w:rsid w:val="006A07AA"/>
    <w:rsid w:val="006A25E5"/>
    <w:rsid w:val="006A2B09"/>
    <w:rsid w:val="006A2B46"/>
    <w:rsid w:val="006A336D"/>
    <w:rsid w:val="006A37B9"/>
    <w:rsid w:val="006B2672"/>
    <w:rsid w:val="006B54BF"/>
    <w:rsid w:val="006B5F44"/>
    <w:rsid w:val="006B5F90"/>
    <w:rsid w:val="006B62E4"/>
    <w:rsid w:val="006C1BBA"/>
    <w:rsid w:val="006C2079"/>
    <w:rsid w:val="006C35C4"/>
    <w:rsid w:val="006C5A62"/>
    <w:rsid w:val="006C5D68"/>
    <w:rsid w:val="006C6976"/>
    <w:rsid w:val="006C6DD0"/>
    <w:rsid w:val="006D0247"/>
    <w:rsid w:val="006D04EA"/>
    <w:rsid w:val="006D0B03"/>
    <w:rsid w:val="006D12A3"/>
    <w:rsid w:val="006D16C4"/>
    <w:rsid w:val="006D3E96"/>
    <w:rsid w:val="006D4515"/>
    <w:rsid w:val="006D4BB1"/>
    <w:rsid w:val="006D6593"/>
    <w:rsid w:val="006F03A8"/>
    <w:rsid w:val="006F2ACA"/>
    <w:rsid w:val="006F2ADC"/>
    <w:rsid w:val="006F2BFE"/>
    <w:rsid w:val="006F31E9"/>
    <w:rsid w:val="006F6284"/>
    <w:rsid w:val="007002C5"/>
    <w:rsid w:val="007018F9"/>
    <w:rsid w:val="00704387"/>
    <w:rsid w:val="00707669"/>
    <w:rsid w:val="00711CBA"/>
    <w:rsid w:val="00711FB5"/>
    <w:rsid w:val="00712A01"/>
    <w:rsid w:val="007134F6"/>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AD"/>
    <w:rsid w:val="007A6FD9"/>
    <w:rsid w:val="007A7FFA"/>
    <w:rsid w:val="007B04EB"/>
    <w:rsid w:val="007B0D4F"/>
    <w:rsid w:val="007B5A3D"/>
    <w:rsid w:val="007B5B95"/>
    <w:rsid w:val="007B68EA"/>
    <w:rsid w:val="007B7453"/>
    <w:rsid w:val="007B77CB"/>
    <w:rsid w:val="007C2D89"/>
    <w:rsid w:val="007C36B5"/>
    <w:rsid w:val="007C4593"/>
    <w:rsid w:val="007C5309"/>
    <w:rsid w:val="007C6069"/>
    <w:rsid w:val="007C6C70"/>
    <w:rsid w:val="007D03EC"/>
    <w:rsid w:val="007D06C4"/>
    <w:rsid w:val="007D1352"/>
    <w:rsid w:val="007D2508"/>
    <w:rsid w:val="007D346A"/>
    <w:rsid w:val="007D594A"/>
    <w:rsid w:val="007D6518"/>
    <w:rsid w:val="007D76BD"/>
    <w:rsid w:val="007E0BF1"/>
    <w:rsid w:val="007E1771"/>
    <w:rsid w:val="007E1B4F"/>
    <w:rsid w:val="007E34F7"/>
    <w:rsid w:val="007F0ED8"/>
    <w:rsid w:val="007F0F63"/>
    <w:rsid w:val="007F3702"/>
    <w:rsid w:val="007F75CE"/>
    <w:rsid w:val="008013A4"/>
    <w:rsid w:val="008027CE"/>
    <w:rsid w:val="00802F42"/>
    <w:rsid w:val="00803473"/>
    <w:rsid w:val="00804383"/>
    <w:rsid w:val="00804BB7"/>
    <w:rsid w:val="00804D41"/>
    <w:rsid w:val="008058E7"/>
    <w:rsid w:val="00805C64"/>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C32"/>
    <w:rsid w:val="00840F84"/>
    <w:rsid w:val="00842A47"/>
    <w:rsid w:val="00843C13"/>
    <w:rsid w:val="00843F6A"/>
    <w:rsid w:val="00844EF5"/>
    <w:rsid w:val="008454F8"/>
    <w:rsid w:val="00850929"/>
    <w:rsid w:val="0085173A"/>
    <w:rsid w:val="008603CE"/>
    <w:rsid w:val="008619DB"/>
    <w:rsid w:val="008620FC"/>
    <w:rsid w:val="008627A5"/>
    <w:rsid w:val="00863E05"/>
    <w:rsid w:val="008655C4"/>
    <w:rsid w:val="00865ACA"/>
    <w:rsid w:val="00865D28"/>
    <w:rsid w:val="00865F85"/>
    <w:rsid w:val="00867524"/>
    <w:rsid w:val="00867C10"/>
    <w:rsid w:val="00870439"/>
    <w:rsid w:val="00870DA1"/>
    <w:rsid w:val="008713B4"/>
    <w:rsid w:val="00883F93"/>
    <w:rsid w:val="00884DB3"/>
    <w:rsid w:val="00885A9D"/>
    <w:rsid w:val="008864F6"/>
    <w:rsid w:val="008868B3"/>
    <w:rsid w:val="0089049D"/>
    <w:rsid w:val="00891107"/>
    <w:rsid w:val="008928C9"/>
    <w:rsid w:val="008930CB"/>
    <w:rsid w:val="008938DC"/>
    <w:rsid w:val="00893FD1"/>
    <w:rsid w:val="0089403D"/>
    <w:rsid w:val="00894836"/>
    <w:rsid w:val="00895172"/>
    <w:rsid w:val="00895680"/>
    <w:rsid w:val="0089606D"/>
    <w:rsid w:val="00896DFF"/>
    <w:rsid w:val="0089762C"/>
    <w:rsid w:val="008A166E"/>
    <w:rsid w:val="008A1893"/>
    <w:rsid w:val="008A57E6"/>
    <w:rsid w:val="008A6F81"/>
    <w:rsid w:val="008A769A"/>
    <w:rsid w:val="008B088D"/>
    <w:rsid w:val="008B0C9C"/>
    <w:rsid w:val="008B166D"/>
    <w:rsid w:val="008B17F4"/>
    <w:rsid w:val="008B21AD"/>
    <w:rsid w:val="008B3615"/>
    <w:rsid w:val="008B4AC4"/>
    <w:rsid w:val="008B50C8"/>
    <w:rsid w:val="008B5281"/>
    <w:rsid w:val="008B530B"/>
    <w:rsid w:val="008B7E05"/>
    <w:rsid w:val="008C1797"/>
    <w:rsid w:val="008C219C"/>
    <w:rsid w:val="008C3D48"/>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044"/>
    <w:rsid w:val="008E2319"/>
    <w:rsid w:val="008E2500"/>
    <w:rsid w:val="008E4BB6"/>
    <w:rsid w:val="008E5518"/>
    <w:rsid w:val="008E6764"/>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240"/>
    <w:rsid w:val="009273B3"/>
    <w:rsid w:val="009305B5"/>
    <w:rsid w:val="00935BC2"/>
    <w:rsid w:val="009429D5"/>
    <w:rsid w:val="00942BF1"/>
    <w:rsid w:val="00945180"/>
    <w:rsid w:val="00945428"/>
    <w:rsid w:val="0094607B"/>
    <w:rsid w:val="009527B0"/>
    <w:rsid w:val="00953604"/>
    <w:rsid w:val="0095496B"/>
    <w:rsid w:val="009601B0"/>
    <w:rsid w:val="00960938"/>
    <w:rsid w:val="009610DC"/>
    <w:rsid w:val="00961490"/>
    <w:rsid w:val="0096381A"/>
    <w:rsid w:val="00965E04"/>
    <w:rsid w:val="009674AD"/>
    <w:rsid w:val="00970CDC"/>
    <w:rsid w:val="00975727"/>
    <w:rsid w:val="00977010"/>
    <w:rsid w:val="00977D02"/>
    <w:rsid w:val="009809BB"/>
    <w:rsid w:val="009821FF"/>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1652"/>
    <w:rsid w:val="009B4051"/>
    <w:rsid w:val="009B6029"/>
    <w:rsid w:val="009B6971"/>
    <w:rsid w:val="009C27F1"/>
    <w:rsid w:val="009C3152"/>
    <w:rsid w:val="009C4CFA"/>
    <w:rsid w:val="009C5070"/>
    <w:rsid w:val="009C6D7F"/>
    <w:rsid w:val="009C78E2"/>
    <w:rsid w:val="009D112C"/>
    <w:rsid w:val="009D2A52"/>
    <w:rsid w:val="009D311A"/>
    <w:rsid w:val="009D47FA"/>
    <w:rsid w:val="009D4C5B"/>
    <w:rsid w:val="009D50D2"/>
    <w:rsid w:val="009D651A"/>
    <w:rsid w:val="009D6A5E"/>
    <w:rsid w:val="009D6BCA"/>
    <w:rsid w:val="009E0F62"/>
    <w:rsid w:val="009E3575"/>
    <w:rsid w:val="009E4A58"/>
    <w:rsid w:val="009E5A2D"/>
    <w:rsid w:val="009E5AB2"/>
    <w:rsid w:val="009E6219"/>
    <w:rsid w:val="009F03B3"/>
    <w:rsid w:val="009F2505"/>
    <w:rsid w:val="009F3168"/>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04E"/>
    <w:rsid w:val="00A41C79"/>
    <w:rsid w:val="00A41CB5"/>
    <w:rsid w:val="00A42CDF"/>
    <w:rsid w:val="00A4452E"/>
    <w:rsid w:val="00A4472C"/>
    <w:rsid w:val="00A44774"/>
    <w:rsid w:val="00A44E69"/>
    <w:rsid w:val="00A4661E"/>
    <w:rsid w:val="00A53211"/>
    <w:rsid w:val="00A55BD6"/>
    <w:rsid w:val="00A55D50"/>
    <w:rsid w:val="00A567CC"/>
    <w:rsid w:val="00A56F3C"/>
    <w:rsid w:val="00A57142"/>
    <w:rsid w:val="00A648CD"/>
    <w:rsid w:val="00A6537A"/>
    <w:rsid w:val="00A67866"/>
    <w:rsid w:val="00A70B07"/>
    <w:rsid w:val="00A7160E"/>
    <w:rsid w:val="00A723F8"/>
    <w:rsid w:val="00A73F1E"/>
    <w:rsid w:val="00A77CCB"/>
    <w:rsid w:val="00A83D8D"/>
    <w:rsid w:val="00A8446B"/>
    <w:rsid w:val="00A8473F"/>
    <w:rsid w:val="00A862D6"/>
    <w:rsid w:val="00A8715E"/>
    <w:rsid w:val="00A92868"/>
    <w:rsid w:val="00A9295B"/>
    <w:rsid w:val="00A93B09"/>
    <w:rsid w:val="00A9442E"/>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C699E"/>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0AE9"/>
    <w:rsid w:val="00B020E6"/>
    <w:rsid w:val="00B049AF"/>
    <w:rsid w:val="00B04A9A"/>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4F68"/>
    <w:rsid w:val="00B378E5"/>
    <w:rsid w:val="00B4346D"/>
    <w:rsid w:val="00B440F4"/>
    <w:rsid w:val="00B447A5"/>
    <w:rsid w:val="00B4654C"/>
    <w:rsid w:val="00B47015"/>
    <w:rsid w:val="00B47293"/>
    <w:rsid w:val="00B50E50"/>
    <w:rsid w:val="00B52120"/>
    <w:rsid w:val="00B54ABC"/>
    <w:rsid w:val="00B56FBE"/>
    <w:rsid w:val="00B57E55"/>
    <w:rsid w:val="00B60ACF"/>
    <w:rsid w:val="00B62B58"/>
    <w:rsid w:val="00B62F24"/>
    <w:rsid w:val="00B6300B"/>
    <w:rsid w:val="00B63B94"/>
    <w:rsid w:val="00B65149"/>
    <w:rsid w:val="00B6652E"/>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876"/>
    <w:rsid w:val="00BA7C9A"/>
    <w:rsid w:val="00BB0DE0"/>
    <w:rsid w:val="00BB5F8F"/>
    <w:rsid w:val="00BB657A"/>
    <w:rsid w:val="00BC1A4E"/>
    <w:rsid w:val="00BC5DC7"/>
    <w:rsid w:val="00BC6B8B"/>
    <w:rsid w:val="00BC73D8"/>
    <w:rsid w:val="00BD52D7"/>
    <w:rsid w:val="00BD5AD2"/>
    <w:rsid w:val="00BD7F04"/>
    <w:rsid w:val="00BE22F3"/>
    <w:rsid w:val="00BE30B8"/>
    <w:rsid w:val="00BE5B52"/>
    <w:rsid w:val="00BE7B8D"/>
    <w:rsid w:val="00BF0993"/>
    <w:rsid w:val="00BF10A9"/>
    <w:rsid w:val="00BF1703"/>
    <w:rsid w:val="00BF231C"/>
    <w:rsid w:val="00BF4D30"/>
    <w:rsid w:val="00BF51E5"/>
    <w:rsid w:val="00BF6D2F"/>
    <w:rsid w:val="00BF74A6"/>
    <w:rsid w:val="00C013AD"/>
    <w:rsid w:val="00C045DE"/>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921"/>
    <w:rsid w:val="00C33E50"/>
    <w:rsid w:val="00C34C20"/>
    <w:rsid w:val="00C35A3E"/>
    <w:rsid w:val="00C42130"/>
    <w:rsid w:val="00C423A4"/>
    <w:rsid w:val="00C44BF5"/>
    <w:rsid w:val="00C521D6"/>
    <w:rsid w:val="00C54082"/>
    <w:rsid w:val="00C55232"/>
    <w:rsid w:val="00C553A4"/>
    <w:rsid w:val="00C55A06"/>
    <w:rsid w:val="00C55D03"/>
    <w:rsid w:val="00C564E7"/>
    <w:rsid w:val="00C601BC"/>
    <w:rsid w:val="00C60A3C"/>
    <w:rsid w:val="00C6329F"/>
    <w:rsid w:val="00C63340"/>
    <w:rsid w:val="00C643F9"/>
    <w:rsid w:val="00C64E95"/>
    <w:rsid w:val="00C65DE5"/>
    <w:rsid w:val="00C71372"/>
    <w:rsid w:val="00C72410"/>
    <w:rsid w:val="00C7287F"/>
    <w:rsid w:val="00C80CB8"/>
    <w:rsid w:val="00C819F8"/>
    <w:rsid w:val="00C8248C"/>
    <w:rsid w:val="00C84E33"/>
    <w:rsid w:val="00C86D6F"/>
    <w:rsid w:val="00C876C3"/>
    <w:rsid w:val="00C905FC"/>
    <w:rsid w:val="00C92BA8"/>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C4"/>
    <w:rsid w:val="00CD4A20"/>
    <w:rsid w:val="00CD50A1"/>
    <w:rsid w:val="00CD519E"/>
    <w:rsid w:val="00CE0C4F"/>
    <w:rsid w:val="00CE30EA"/>
    <w:rsid w:val="00CF048A"/>
    <w:rsid w:val="00CF155A"/>
    <w:rsid w:val="00CF2947"/>
    <w:rsid w:val="00CF686F"/>
    <w:rsid w:val="00CF6E60"/>
    <w:rsid w:val="00CF7BCA"/>
    <w:rsid w:val="00D008FD"/>
    <w:rsid w:val="00D00C9E"/>
    <w:rsid w:val="00D0321C"/>
    <w:rsid w:val="00D035EC"/>
    <w:rsid w:val="00D06AB1"/>
    <w:rsid w:val="00D072ED"/>
    <w:rsid w:val="00D0767B"/>
    <w:rsid w:val="00D07A16"/>
    <w:rsid w:val="00D1067E"/>
    <w:rsid w:val="00D10F50"/>
    <w:rsid w:val="00D11272"/>
    <w:rsid w:val="00D126F5"/>
    <w:rsid w:val="00D1489E"/>
    <w:rsid w:val="00D17415"/>
    <w:rsid w:val="00D1744A"/>
    <w:rsid w:val="00D20737"/>
    <w:rsid w:val="00D21E81"/>
    <w:rsid w:val="00D223DE"/>
    <w:rsid w:val="00D228EB"/>
    <w:rsid w:val="00D25E37"/>
    <w:rsid w:val="00D26046"/>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566"/>
    <w:rsid w:val="00D62BC9"/>
    <w:rsid w:val="00D66846"/>
    <w:rsid w:val="00D675FB"/>
    <w:rsid w:val="00D71F25"/>
    <w:rsid w:val="00D72A9C"/>
    <w:rsid w:val="00D77019"/>
    <w:rsid w:val="00D77031"/>
    <w:rsid w:val="00D84941"/>
    <w:rsid w:val="00D84FA1"/>
    <w:rsid w:val="00D851F0"/>
    <w:rsid w:val="00D86DB7"/>
    <w:rsid w:val="00D87160"/>
    <w:rsid w:val="00D91A79"/>
    <w:rsid w:val="00D926D0"/>
    <w:rsid w:val="00D92D86"/>
    <w:rsid w:val="00D92FA7"/>
    <w:rsid w:val="00D93030"/>
    <w:rsid w:val="00D940C4"/>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16"/>
    <w:rsid w:val="00DE468D"/>
    <w:rsid w:val="00DE6E81"/>
    <w:rsid w:val="00DE703F"/>
    <w:rsid w:val="00DE7595"/>
    <w:rsid w:val="00DF1961"/>
    <w:rsid w:val="00DF227D"/>
    <w:rsid w:val="00DF44DE"/>
    <w:rsid w:val="00E01138"/>
    <w:rsid w:val="00E02DFB"/>
    <w:rsid w:val="00E030F9"/>
    <w:rsid w:val="00E0311A"/>
    <w:rsid w:val="00E03138"/>
    <w:rsid w:val="00E06404"/>
    <w:rsid w:val="00E11A85"/>
    <w:rsid w:val="00E12495"/>
    <w:rsid w:val="00E15CCD"/>
    <w:rsid w:val="00E16CA6"/>
    <w:rsid w:val="00E202EF"/>
    <w:rsid w:val="00E210B5"/>
    <w:rsid w:val="00E2552F"/>
    <w:rsid w:val="00E3137A"/>
    <w:rsid w:val="00E32CCF"/>
    <w:rsid w:val="00E34A98"/>
    <w:rsid w:val="00E35D1E"/>
    <w:rsid w:val="00E364F9"/>
    <w:rsid w:val="00E365FA"/>
    <w:rsid w:val="00E36789"/>
    <w:rsid w:val="00E37AE5"/>
    <w:rsid w:val="00E4340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AEF"/>
    <w:rsid w:val="00E822E8"/>
    <w:rsid w:val="00E82554"/>
    <w:rsid w:val="00E82606"/>
    <w:rsid w:val="00E846C8"/>
    <w:rsid w:val="00E84957"/>
    <w:rsid w:val="00E84A55"/>
    <w:rsid w:val="00E85BFF"/>
    <w:rsid w:val="00E8763D"/>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0D1A"/>
    <w:rsid w:val="00EF3235"/>
    <w:rsid w:val="00EF7E72"/>
    <w:rsid w:val="00F06D37"/>
    <w:rsid w:val="00F07B9D"/>
    <w:rsid w:val="00F11586"/>
    <w:rsid w:val="00F1183B"/>
    <w:rsid w:val="00F11C9F"/>
    <w:rsid w:val="00F12263"/>
    <w:rsid w:val="00F1409D"/>
    <w:rsid w:val="00F14214"/>
    <w:rsid w:val="00F157A9"/>
    <w:rsid w:val="00F23EA4"/>
    <w:rsid w:val="00F25BB6"/>
    <w:rsid w:val="00F26B7E"/>
    <w:rsid w:val="00F27A3B"/>
    <w:rsid w:val="00F33817"/>
    <w:rsid w:val="00F33E59"/>
    <w:rsid w:val="00F420D5"/>
    <w:rsid w:val="00F451EA"/>
    <w:rsid w:val="00F45447"/>
    <w:rsid w:val="00F456C6"/>
    <w:rsid w:val="00F4577B"/>
    <w:rsid w:val="00F46496"/>
    <w:rsid w:val="00F474D0"/>
    <w:rsid w:val="00F50179"/>
    <w:rsid w:val="00F515EE"/>
    <w:rsid w:val="00F54DF8"/>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87915"/>
    <w:rsid w:val="00F9108B"/>
    <w:rsid w:val="00F91349"/>
    <w:rsid w:val="00F93A8A"/>
    <w:rsid w:val="00F95248"/>
    <w:rsid w:val="00F956A9"/>
    <w:rsid w:val="00F963ED"/>
    <w:rsid w:val="00F966CF"/>
    <w:rsid w:val="00F96CAE"/>
    <w:rsid w:val="00F97C99"/>
    <w:rsid w:val="00FA1086"/>
    <w:rsid w:val="00FA2BFB"/>
    <w:rsid w:val="00FA662D"/>
    <w:rsid w:val="00FA73B1"/>
    <w:rsid w:val="00FA775F"/>
    <w:rsid w:val="00FB0CB9"/>
    <w:rsid w:val="00FB231D"/>
    <w:rsid w:val="00FB45F1"/>
    <w:rsid w:val="00FB4A72"/>
    <w:rsid w:val="00FB54E8"/>
    <w:rsid w:val="00FB7054"/>
    <w:rsid w:val="00FC17B7"/>
    <w:rsid w:val="00FC2CB7"/>
    <w:rsid w:val="00FC4090"/>
    <w:rsid w:val="00FC55B4"/>
    <w:rsid w:val="00FC5A3B"/>
    <w:rsid w:val="00FC7EF1"/>
    <w:rsid w:val="00FD00E6"/>
    <w:rsid w:val="00FD09A1"/>
    <w:rsid w:val="00FD2A7C"/>
    <w:rsid w:val="00FD59EB"/>
    <w:rsid w:val="00FD69A6"/>
    <w:rsid w:val="00FD7299"/>
    <w:rsid w:val="00FE1FBE"/>
    <w:rsid w:val="00FE3901"/>
    <w:rsid w:val="00FE39D3"/>
    <w:rsid w:val="00FE4BCE"/>
    <w:rsid w:val="00FE54AE"/>
    <w:rsid w:val="00FE576A"/>
    <w:rsid w:val="00FE7E79"/>
    <w:rsid w:val="00FF23D4"/>
    <w:rsid w:val="00FF3E7D"/>
    <w:rsid w:val="00FF5B99"/>
    <w:rsid w:val="00FF730C"/>
    <w:rsid w:val="00FF73F4"/>
    <w:rsid w:val="00FF7CE4"/>
    <w:rsid w:val="00FF7E39"/>
    <w:rsid w:val="02094A42"/>
    <w:rsid w:val="062E0F1B"/>
    <w:rsid w:val="0730481F"/>
    <w:rsid w:val="0AA07F0D"/>
    <w:rsid w:val="0B582596"/>
    <w:rsid w:val="12744159"/>
    <w:rsid w:val="127C300E"/>
    <w:rsid w:val="150A76A2"/>
    <w:rsid w:val="19915688"/>
    <w:rsid w:val="1C07236F"/>
    <w:rsid w:val="1CA34E5D"/>
    <w:rsid w:val="229A0E5B"/>
    <w:rsid w:val="262F2132"/>
    <w:rsid w:val="28D71FB9"/>
    <w:rsid w:val="2BFF5917"/>
    <w:rsid w:val="300A5130"/>
    <w:rsid w:val="30DC4F4C"/>
    <w:rsid w:val="31943A79"/>
    <w:rsid w:val="3B247C1B"/>
    <w:rsid w:val="3EFA4F15"/>
    <w:rsid w:val="3FFF5E26"/>
    <w:rsid w:val="42653A86"/>
    <w:rsid w:val="4552444B"/>
    <w:rsid w:val="49FF4FD7"/>
    <w:rsid w:val="51BC4C06"/>
    <w:rsid w:val="54200081"/>
    <w:rsid w:val="55DA73FC"/>
    <w:rsid w:val="569D75B1"/>
    <w:rsid w:val="59F007C3"/>
    <w:rsid w:val="5CE2128D"/>
    <w:rsid w:val="5FDFA4D7"/>
    <w:rsid w:val="6A162A0A"/>
    <w:rsid w:val="771C24F2"/>
    <w:rsid w:val="77B223EE"/>
    <w:rsid w:val="789E4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B211BA4"/>
  <w15:docId w15:val="{D330BEF0-C68D-4C31-AB90-AA3C68AE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autoRedefine/>
    <w:qFormat/>
    <w:pPr>
      <w:widowControl w:val="0"/>
      <w:adjustRightInd w:val="0"/>
      <w:spacing w:line="400" w:lineRule="exact"/>
      <w:jc w:val="both"/>
    </w:pPr>
    <w:rPr>
      <w:kern w:val="2"/>
      <w:sz w:val="21"/>
      <w:szCs w:val="21"/>
    </w:rPr>
  </w:style>
  <w:style w:type="paragraph" w:styleId="1">
    <w:name w:val="heading 1"/>
    <w:basedOn w:val="afff8"/>
    <w:next w:val="afff8"/>
    <w:link w:val="10"/>
    <w:autoRedefine/>
    <w:qFormat/>
    <w:pPr>
      <w:keepNext/>
      <w:keepLines/>
      <w:spacing w:before="340" w:after="330" w:line="578" w:lineRule="auto"/>
      <w:outlineLvl w:val="0"/>
    </w:pPr>
    <w:rPr>
      <w:b/>
      <w:bCs/>
      <w:kern w:val="44"/>
      <w:sz w:val="44"/>
      <w:szCs w:val="44"/>
    </w:rPr>
  </w:style>
  <w:style w:type="paragraph" w:styleId="22">
    <w:name w:val="heading 2"/>
    <w:basedOn w:val="afff8"/>
    <w:next w:val="afff8"/>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autoRedefine/>
    <w:qFormat/>
    <w:pPr>
      <w:keepNext/>
      <w:keepLines/>
      <w:spacing w:before="260" w:after="260" w:line="416" w:lineRule="auto"/>
      <w:outlineLvl w:val="2"/>
    </w:pPr>
    <w:rPr>
      <w:b/>
      <w:bCs/>
      <w:sz w:val="32"/>
      <w:szCs w:val="32"/>
    </w:rPr>
  </w:style>
  <w:style w:type="paragraph" w:styleId="4">
    <w:name w:val="heading 4"/>
    <w:basedOn w:val="afff8"/>
    <w:next w:val="afff8"/>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autoRedefine/>
    <w:qFormat/>
    <w:pPr>
      <w:keepNext/>
      <w:keepLines/>
      <w:adjustRightInd/>
      <w:spacing w:before="280" w:after="290" w:line="376" w:lineRule="auto"/>
      <w:outlineLvl w:val="4"/>
    </w:pPr>
    <w:rPr>
      <w:b/>
      <w:bCs/>
      <w:sz w:val="28"/>
      <w:szCs w:val="28"/>
    </w:rPr>
  </w:style>
  <w:style w:type="paragraph" w:styleId="6">
    <w:name w:val="heading 6"/>
    <w:basedOn w:val="afff8"/>
    <w:next w:val="afff8"/>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autoRedefine/>
    <w:qFormat/>
    <w:pPr>
      <w:keepNext/>
      <w:keepLines/>
      <w:adjustRightInd/>
      <w:spacing w:before="240" w:after="64" w:line="320" w:lineRule="auto"/>
      <w:outlineLvl w:val="6"/>
    </w:pPr>
    <w:rPr>
      <w:b/>
      <w:bCs/>
      <w:sz w:val="24"/>
      <w:szCs w:val="24"/>
    </w:rPr>
  </w:style>
  <w:style w:type="paragraph" w:styleId="8">
    <w:name w:val="heading 8"/>
    <w:basedOn w:val="afff8"/>
    <w:next w:val="afff8"/>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autoRedefine/>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afffe"/>
    <w:qFormat/>
    <w:pPr>
      <w:spacing w:after="120"/>
    </w:pPr>
  </w:style>
  <w:style w:type="paragraph" w:styleId="TOC5">
    <w:name w:val="toc 5"/>
    <w:basedOn w:val="afff8"/>
    <w:next w:val="afff8"/>
    <w:autoRedefine/>
    <w:uiPriority w:val="39"/>
    <w:unhideWhenUsed/>
    <w:qFormat/>
    <w:pPr>
      <w:ind w:left="839"/>
    </w:pPr>
    <w:rPr>
      <w:rFonts w:ascii="宋体"/>
    </w:rPr>
  </w:style>
  <w:style w:type="paragraph" w:styleId="TOC3">
    <w:name w:val="toc 3"/>
    <w:basedOn w:val="afff8"/>
    <w:next w:val="afff8"/>
    <w:autoRedefine/>
    <w:uiPriority w:val="39"/>
    <w:unhideWhenUsed/>
    <w:qFormat/>
    <w:pPr>
      <w:spacing w:line="300" w:lineRule="exact"/>
      <w:ind w:left="420"/>
    </w:pPr>
    <w:rPr>
      <w:rFonts w:ascii="宋体"/>
    </w:rPr>
  </w:style>
  <w:style w:type="paragraph" w:styleId="affff">
    <w:name w:val="Balloon Text"/>
    <w:basedOn w:val="afff8"/>
    <w:link w:val="affff0"/>
    <w:autoRedefine/>
    <w:uiPriority w:val="99"/>
    <w:semiHidden/>
    <w:unhideWhenUsed/>
    <w:qFormat/>
    <w:rPr>
      <w:sz w:val="18"/>
      <w:szCs w:val="18"/>
    </w:rPr>
  </w:style>
  <w:style w:type="paragraph" w:styleId="affff1">
    <w:name w:val="footer"/>
    <w:basedOn w:val="afff8"/>
    <w:link w:val="affff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8"/>
    <w:autoRedefine/>
    <w:uiPriority w:val="39"/>
    <w:unhideWhenUsed/>
    <w:qFormat/>
    <w:rPr>
      <w:rFonts w:ascii="宋体"/>
    </w:rPr>
  </w:style>
  <w:style w:type="paragraph" w:styleId="TOC4">
    <w:name w:val="toc 4"/>
    <w:basedOn w:val="afff8"/>
    <w:next w:val="afff8"/>
    <w:autoRedefine/>
    <w:uiPriority w:val="39"/>
    <w:unhideWhenUsed/>
    <w:qFormat/>
    <w:pPr>
      <w:tabs>
        <w:tab w:val="right" w:leader="dot" w:pos="9344"/>
      </w:tabs>
      <w:spacing w:line="300" w:lineRule="exact"/>
      <w:ind w:left="629"/>
    </w:pPr>
    <w:rPr>
      <w:rFonts w:ascii="宋体"/>
    </w:rPr>
  </w:style>
  <w:style w:type="paragraph" w:styleId="affff5">
    <w:name w:val="footnote text"/>
    <w:basedOn w:val="afff8"/>
    <w:next w:val="afff8"/>
    <w:link w:val="affff6"/>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qFormat/>
    <w:pPr>
      <w:spacing w:line="300" w:lineRule="exact"/>
      <w:ind w:left="1049"/>
    </w:pPr>
    <w:rPr>
      <w:rFonts w:ascii="宋体"/>
    </w:rPr>
  </w:style>
  <w:style w:type="paragraph" w:styleId="affff7">
    <w:name w:val="table of figures"/>
    <w:basedOn w:val="afff8"/>
    <w:next w:val="afff8"/>
    <w:autoRedefine/>
    <w:semiHidden/>
    <w:qFormat/>
    <w:pPr>
      <w:adjustRightInd/>
      <w:spacing w:line="240" w:lineRule="auto"/>
      <w:jc w:val="left"/>
    </w:pPr>
    <w:rPr>
      <w:szCs w:val="24"/>
    </w:rPr>
  </w:style>
  <w:style w:type="paragraph" w:styleId="TOC2">
    <w:name w:val="toc 2"/>
    <w:basedOn w:val="afff8"/>
    <w:next w:val="afff8"/>
    <w:autoRedefine/>
    <w:uiPriority w:val="39"/>
    <w:unhideWhenUsed/>
    <w:qFormat/>
    <w:pPr>
      <w:tabs>
        <w:tab w:val="right" w:leader="dot" w:pos="9344"/>
      </w:tabs>
      <w:spacing w:line="300" w:lineRule="exact"/>
      <w:ind w:left="210"/>
    </w:pPr>
    <w:rPr>
      <w:rFonts w:ascii="宋体"/>
    </w:rPr>
  </w:style>
  <w:style w:type="paragraph" w:styleId="affff8">
    <w:name w:val="Title"/>
    <w:basedOn w:val="afff8"/>
    <w:link w:val="affff9"/>
    <w:autoRedefine/>
    <w:qFormat/>
    <w:pPr>
      <w:spacing w:before="240" w:after="60"/>
      <w:jc w:val="center"/>
      <w:outlineLvl w:val="0"/>
    </w:pPr>
    <w:rPr>
      <w:rFonts w:ascii="Arial" w:hAnsi="Arial" w:cs="Arial"/>
      <w:b/>
      <w:bCs/>
      <w:sz w:val="32"/>
      <w:szCs w:val="32"/>
    </w:rPr>
  </w:style>
  <w:style w:type="table" w:styleId="affffa">
    <w:name w:val="Table Grid"/>
    <w:basedOn w:val="afffa"/>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qFormat/>
    <w:rPr>
      <w:rFonts w:ascii="宋体" w:eastAsia="宋体" w:hAnsi="Times New Roman"/>
      <w:sz w:val="18"/>
    </w:rPr>
  </w:style>
  <w:style w:type="character" w:styleId="affffd">
    <w:name w:val="Emphasis"/>
    <w:autoRedefine/>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4">
    <w:name w:val="页眉 字符"/>
    <w:link w:val="affff3"/>
    <w:autoRedefine/>
    <w:uiPriority w:val="99"/>
    <w:qFormat/>
    <w:rPr>
      <w:rFonts w:ascii="Times New Roman" w:eastAsia="宋体" w:hAnsi="Times New Roman" w:cs="Times New Roman"/>
      <w:sz w:val="18"/>
      <w:szCs w:val="18"/>
    </w:rPr>
  </w:style>
  <w:style w:type="character" w:customStyle="1" w:styleId="affff2">
    <w:name w:val="页脚 字符"/>
    <w:link w:val="affff1"/>
    <w:uiPriority w:val="99"/>
    <w:qFormat/>
    <w:rPr>
      <w:rFonts w:ascii="宋体" w:eastAsia="宋体" w:hAnsi="Times New Roman" w:cs="Times New Roman"/>
      <w:sz w:val="18"/>
      <w:szCs w:val="18"/>
    </w:rPr>
  </w:style>
  <w:style w:type="character" w:customStyle="1" w:styleId="affff0">
    <w:name w:val="批注框文本 字符"/>
    <w:link w:val="affff"/>
    <w:autoRedefine/>
    <w:uiPriority w:val="99"/>
    <w:semiHidden/>
    <w:qFormat/>
    <w:rPr>
      <w:sz w:val="18"/>
      <w:szCs w:val="18"/>
    </w:rPr>
  </w:style>
  <w:style w:type="paragraph" w:styleId="afffff0">
    <w:name w:val="Quote"/>
    <w:basedOn w:val="afff8"/>
    <w:next w:val="afff8"/>
    <w:link w:val="afffff1"/>
    <w:uiPriority w:val="29"/>
    <w:qFormat/>
    <w:rPr>
      <w:i/>
      <w:iCs/>
      <w:color w:val="000000"/>
    </w:rPr>
  </w:style>
  <w:style w:type="character" w:customStyle="1" w:styleId="afffff1">
    <w:name w:val="引用 字符"/>
    <w:link w:val="afffff0"/>
    <w:autoRedefine/>
    <w:uiPriority w:val="29"/>
    <w:qFormat/>
    <w:rPr>
      <w:i/>
      <w:iCs/>
      <w:color w:val="000000"/>
    </w:rPr>
  </w:style>
  <w:style w:type="character" w:customStyle="1" w:styleId="affff9">
    <w:name w:val="标题 字符"/>
    <w:link w:val="affff8"/>
    <w:autoRedefine/>
    <w:qFormat/>
    <w:rPr>
      <w:rFonts w:ascii="Arial" w:eastAsia="宋体" w:hAnsi="Arial" w:cs="Arial"/>
      <w:b/>
      <w:bCs/>
      <w:sz w:val="32"/>
      <w:szCs w:val="32"/>
    </w:rPr>
  </w:style>
  <w:style w:type="paragraph" w:customStyle="1" w:styleId="afffff2">
    <w:name w:val="标准标志"/>
    <w:next w:val="afff8"/>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8"/>
    <w:autoRedefine/>
    <w:qFormat/>
    <w:pPr>
      <w:spacing w:line="0" w:lineRule="atLeast"/>
    </w:pPr>
    <w:rPr>
      <w:rFonts w:ascii="黑体" w:eastAsia="黑体" w:hAnsi="宋体"/>
    </w:rPr>
  </w:style>
  <w:style w:type="paragraph" w:customStyle="1" w:styleId="afffff7">
    <w:name w:val="标准文件_标准正文"/>
    <w:basedOn w:val="afff8"/>
    <w:next w:val="afffff8"/>
    <w:autoRedefine/>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adjustRightInd/>
      <w:snapToGrid/>
      <w:ind w:firstLineChars="0" w:firstLine="0"/>
    </w:pPr>
    <w:rPr>
      <w:rFonts w:ascii="宋体" w:hAnsi="宋体"/>
      <w:kern w:val="2"/>
    </w:rPr>
  </w:style>
  <w:style w:type="paragraph" w:customStyle="1" w:styleId="afffffa">
    <w:name w:val="标准文件_标准部门"/>
    <w:basedOn w:val="afff8"/>
    <w:autoRedefine/>
    <w:qFormat/>
    <w:pPr>
      <w:jc w:val="center"/>
    </w:pPr>
    <w:rPr>
      <w:rFonts w:ascii="黑体" w:eastAsia="黑体"/>
      <w:kern w:val="0"/>
      <w:sz w:val="44"/>
    </w:rPr>
  </w:style>
  <w:style w:type="paragraph" w:customStyle="1" w:styleId="afffffb">
    <w:name w:val="标准文件_标准代替"/>
    <w:basedOn w:val="afff8"/>
    <w:next w:val="afff8"/>
    <w:autoRedefine/>
    <w:qFormat/>
    <w:pPr>
      <w:spacing w:line="310" w:lineRule="exact"/>
      <w:jc w:val="right"/>
    </w:pPr>
    <w:rPr>
      <w:rFonts w:ascii="宋体" w:hAnsi="宋体"/>
      <w:kern w:val="0"/>
    </w:rPr>
  </w:style>
  <w:style w:type="paragraph" w:customStyle="1" w:styleId="afffffc">
    <w:name w:val="标准文件_标准名称标题"/>
    <w:basedOn w:val="afff8"/>
    <w:next w:val="afff8"/>
    <w:autoRedefine/>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autoRedefine/>
    <w:qFormat/>
    <w:pPr>
      <w:jc w:val="left"/>
    </w:pPr>
  </w:style>
  <w:style w:type="paragraph" w:customStyle="1" w:styleId="affffff">
    <w:name w:val="标准文件_参考文献标题"/>
    <w:basedOn w:val="afff8"/>
    <w:next w:val="afff8"/>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3">
    <w:name w:val="标准文件_参考文献条目"/>
    <w:qFormat/>
    <w:pPr>
      <w:numPr>
        <w:numId w:val="1"/>
      </w:numPr>
    </w:pPr>
    <w:rPr>
      <w:rFonts w:ascii="宋体" w:hAnsi="Times New Roman"/>
    </w:rPr>
  </w:style>
  <w:style w:type="paragraph" w:customStyle="1" w:styleId="afff1">
    <w:name w:val="标准文件_二级条标题"/>
    <w:next w:val="a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qFormat/>
    <w:rPr>
      <w:rFonts w:ascii="黑体" w:eastAsia="黑体"/>
      <w:spacing w:val="0"/>
      <w:w w:val="100"/>
      <w:position w:val="3"/>
      <w:sz w:val="28"/>
    </w:rPr>
  </w:style>
  <w:style w:type="paragraph" w:customStyle="1" w:styleId="af1">
    <w:name w:val="标准文件_方框数字列项"/>
    <w:basedOn w:val="afffff8"/>
    <w:qFormat/>
    <w:pPr>
      <w:numPr>
        <w:numId w:val="3"/>
      </w:numPr>
      <w:ind w:firstLineChars="0" w:firstLine="0"/>
    </w:pPr>
  </w:style>
  <w:style w:type="paragraph" w:customStyle="1" w:styleId="affffff1">
    <w:name w:val="标准文件_封面标准编号"/>
    <w:basedOn w:val="afff8"/>
    <w:next w:val="afffffb"/>
    <w:qFormat/>
    <w:pPr>
      <w:spacing w:line="310" w:lineRule="exact"/>
      <w:jc w:val="right"/>
    </w:pPr>
    <w:rPr>
      <w:rFonts w:ascii="黑体" w:eastAsia="黑体"/>
      <w:kern w:val="0"/>
      <w:sz w:val="28"/>
    </w:rPr>
  </w:style>
  <w:style w:type="paragraph" w:customStyle="1" w:styleId="affffff2">
    <w:name w:val="标准文件_封面标准分类号"/>
    <w:basedOn w:val="afff8"/>
    <w:qFormat/>
    <w:rPr>
      <w:rFonts w:ascii="黑体" w:eastAsia="黑体"/>
      <w:b/>
      <w:kern w:val="0"/>
      <w:sz w:val="28"/>
    </w:rPr>
  </w:style>
  <w:style w:type="paragraph" w:customStyle="1" w:styleId="affffff3">
    <w:name w:val="标准文件_封面标准名称"/>
    <w:basedOn w:val="afff8"/>
    <w:qFormat/>
    <w:pPr>
      <w:spacing w:line="240" w:lineRule="auto"/>
      <w:jc w:val="center"/>
    </w:pPr>
    <w:rPr>
      <w:rFonts w:ascii="黑体" w:eastAsia="黑体"/>
      <w:kern w:val="0"/>
      <w:sz w:val="52"/>
    </w:rPr>
  </w:style>
  <w:style w:type="paragraph" w:customStyle="1" w:styleId="affffff4">
    <w:name w:val="标准文件_封面标准英文名称"/>
    <w:basedOn w:val="afff8"/>
    <w:qFormat/>
    <w:pPr>
      <w:spacing w:line="240" w:lineRule="auto"/>
      <w:jc w:val="center"/>
    </w:pPr>
    <w:rPr>
      <w:rFonts w:ascii="黑体" w:eastAsia="黑体"/>
      <w:b/>
      <w:sz w:val="28"/>
    </w:rPr>
  </w:style>
  <w:style w:type="paragraph" w:customStyle="1" w:styleId="affffff5">
    <w:name w:val="标准文件_封面发布日期"/>
    <w:basedOn w:val="afff8"/>
    <w:qFormat/>
    <w:pPr>
      <w:spacing w:line="310" w:lineRule="exact"/>
    </w:pPr>
    <w:rPr>
      <w:rFonts w:ascii="黑体" w:eastAsia="黑体"/>
      <w:kern w:val="0"/>
      <w:sz w:val="28"/>
    </w:rPr>
  </w:style>
  <w:style w:type="paragraph" w:customStyle="1" w:styleId="affffff6">
    <w:name w:val="标准文件_封面密级"/>
    <w:basedOn w:val="afff8"/>
    <w:qFormat/>
    <w:rPr>
      <w:rFonts w:eastAsia="黑体"/>
      <w:sz w:val="32"/>
    </w:rPr>
  </w:style>
  <w:style w:type="paragraph" w:customStyle="1" w:styleId="affffff7">
    <w:name w:val="标准文件_封面实施日期"/>
    <w:basedOn w:val="afff8"/>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ffff9">
    <w:name w:val="标准文件_附录表标题"/>
    <w:next w:val="afffff8"/>
    <w:autoRedefine/>
    <w:qFormat/>
    <w:pPr>
      <w:adjustRightInd w:val="0"/>
      <w:snapToGrid w:val="0"/>
      <w:spacing w:beforeLines="50" w:before="156" w:afterLines="50" w:after="156"/>
      <w:jc w:val="center"/>
      <w:textAlignment w:val="baseline"/>
    </w:pPr>
    <w:rPr>
      <w:rFonts w:ascii="黑体" w:eastAsia="黑体" w:hAnsi="黑体" w:cs="宋体"/>
      <w:kern w:val="21"/>
      <w:sz w:val="21"/>
      <w:szCs w:val="24"/>
    </w:rPr>
  </w:style>
  <w:style w:type="paragraph" w:customStyle="1" w:styleId="aff7">
    <w:name w:val="标准文件_附录一级条标题"/>
    <w:next w:val="afffff8"/>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qFormat/>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d">
    <w:name w:val="标准文件_附录图标题"/>
    <w:next w:val="afffff8"/>
    <w:qFormat/>
    <w:pPr>
      <w:numPr>
        <w:ilvl w:val="1"/>
        <w:numId w:val="5"/>
      </w:numPr>
      <w:adjustRightInd w:val="0"/>
      <w:snapToGrid w:val="0"/>
      <w:spacing w:beforeLines="50" w:before="50" w:afterLines="50" w:after="50"/>
      <w:ind w:firstLine="420"/>
      <w:jc w:val="center"/>
    </w:pPr>
    <w:rPr>
      <w:rFonts w:ascii="黑体" w:eastAsia="黑体" w:hAnsi="Times New Roman"/>
      <w:sz w:val="21"/>
    </w:rPr>
  </w:style>
  <w:style w:type="paragraph" w:customStyle="1" w:styleId="affb">
    <w:name w:val="标准文件_附录五级条标题"/>
    <w:next w:val="afffff8"/>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4">
    <w:name w:val="标准文件_附录英文标识"/>
    <w:next w:val="afffd"/>
    <w:qFormat/>
    <w:pPr>
      <w:numPr>
        <w:numId w:val="6"/>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qFormat/>
    <w:rPr>
      <w:rFonts w:ascii="Times New Roman" w:eastAsia="宋体" w:hAnsi="Times New Roman" w:cs="Times New Roman"/>
      <w:szCs w:val="20"/>
    </w:rPr>
  </w:style>
  <w:style w:type="paragraph" w:customStyle="1" w:styleId="affffffb">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c">
    <w:name w:val="标准文件_公式后的破折号"/>
    <w:basedOn w:val="afffff8"/>
    <w:next w:val="afffff8"/>
    <w:autoRedefine/>
    <w:qFormat/>
    <w:pPr>
      <w:ind w:leftChars="200" w:left="488" w:hangingChars="290" w:hanging="289"/>
    </w:pPr>
  </w:style>
  <w:style w:type="paragraph" w:customStyle="1" w:styleId="aa">
    <w:name w:val="标准文件_前言、引言标题"/>
    <w:next w:val="afff8"/>
    <w:autoRedefine/>
    <w:qFormat/>
    <w:pPr>
      <w:numPr>
        <w:numId w:val="7"/>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d">
    <w:name w:val="标准文件_目次、标准名称标题"/>
    <w:basedOn w:val="aa"/>
    <w:next w:val="afffff8"/>
    <w:autoRedefine/>
    <w:qFormat/>
    <w:pPr>
      <w:spacing w:line="460" w:lineRule="exact"/>
    </w:pPr>
  </w:style>
  <w:style w:type="paragraph" w:customStyle="1" w:styleId="affffffe">
    <w:name w:val="标准文件_目录标题"/>
    <w:basedOn w:val="afff8"/>
    <w:autoRedefine/>
    <w:qFormat/>
    <w:pPr>
      <w:spacing w:before="480" w:afterLines="150" w:after="150" w:line="240" w:lineRule="auto"/>
      <w:jc w:val="center"/>
    </w:pPr>
    <w:rPr>
      <w:rFonts w:ascii="黑体" w:eastAsia="黑体"/>
      <w:sz w:val="32"/>
    </w:rPr>
  </w:style>
  <w:style w:type="paragraph" w:customStyle="1" w:styleId="af5">
    <w:name w:val="标准文件_破折号列项"/>
    <w:autoRedefine/>
    <w:qFormat/>
    <w:pPr>
      <w:numPr>
        <w:numId w:val="8"/>
      </w:numPr>
      <w:adjustRightInd w:val="0"/>
      <w:snapToGrid w:val="0"/>
      <w:ind w:left="0" w:firstLineChars="200" w:firstLine="200"/>
    </w:pPr>
    <w:rPr>
      <w:rFonts w:ascii="Times New Roman" w:hAnsi="Times New Roman"/>
      <w:sz w:val="21"/>
    </w:rPr>
  </w:style>
  <w:style w:type="paragraph" w:customStyle="1" w:styleId="aff0">
    <w:name w:val="标准文件_破折号列项（二级）"/>
    <w:basedOn w:val="af5"/>
    <w:autoRedefine/>
    <w:qFormat/>
    <w:pPr>
      <w:numPr>
        <w:numId w:val="9"/>
      </w:numPr>
      <w:ind w:left="0" w:firstLine="200"/>
    </w:pPr>
  </w:style>
  <w:style w:type="paragraph" w:customStyle="1" w:styleId="afff2">
    <w:name w:val="标准文件_三级条标题"/>
    <w:basedOn w:val="afff1"/>
    <w:next w:val="afffff8"/>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
    <w:name w:val="标准文件_示例后续"/>
    <w:basedOn w:val="afff8"/>
    <w:autoRedefine/>
    <w:qFormat/>
    <w:pPr>
      <w:adjustRightInd/>
      <w:spacing w:line="240" w:lineRule="auto"/>
      <w:ind w:firstLineChars="200" w:firstLine="200"/>
    </w:pPr>
    <w:rPr>
      <w:sz w:val="18"/>
      <w:szCs w:val="24"/>
    </w:rPr>
  </w:style>
  <w:style w:type="paragraph" w:customStyle="1" w:styleId="affc">
    <w:name w:val="标准文件_数字编号列项"/>
    <w:autoRedefine/>
    <w:qFormat/>
    <w:pPr>
      <w:numPr>
        <w:numId w:val="10"/>
      </w:numPr>
      <w:jc w:val="both"/>
    </w:pPr>
    <w:rPr>
      <w:rFonts w:ascii="宋体" w:hAnsi="宋体"/>
      <w:sz w:val="21"/>
    </w:rPr>
  </w:style>
  <w:style w:type="paragraph" w:customStyle="1" w:styleId="afff3">
    <w:name w:val="标准文件_四级条标题"/>
    <w:next w:val="afffff8"/>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rFonts w:ascii="宋体" w:eastAsia="宋体" w:hAnsi="Times New Roman" w:cs="Times New Roman"/>
      <w:sz w:val="18"/>
      <w:szCs w:val="18"/>
    </w:rPr>
  </w:style>
  <w:style w:type="paragraph" w:customStyle="1" w:styleId="afffffff0">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8">
    <w:name w:val="标准文件_图表脚注"/>
    <w:basedOn w:val="afff8"/>
    <w:next w:val="afffff8"/>
    <w:autoRedefine/>
    <w:qFormat/>
    <w:pPr>
      <w:numPr>
        <w:numId w:val="11"/>
      </w:numPr>
      <w:spacing w:line="240" w:lineRule="auto"/>
      <w:jc w:val="left"/>
    </w:pPr>
    <w:rPr>
      <w:rFonts w:ascii="宋体" w:hAnsi="宋体"/>
      <w:sz w:val="18"/>
    </w:rPr>
  </w:style>
  <w:style w:type="character" w:customStyle="1" w:styleId="afffffff1">
    <w:name w:val="标准文件_图表脚注内容"/>
    <w:autoRedefine/>
    <w:qFormat/>
    <w:rPr>
      <w:rFonts w:ascii="宋体" w:eastAsia="宋体" w:hAnsi="宋体" w:cs="Times New Roman"/>
      <w:spacing w:val="0"/>
      <w:sz w:val="18"/>
      <w:vertAlign w:val="superscript"/>
    </w:rPr>
  </w:style>
  <w:style w:type="paragraph" w:customStyle="1" w:styleId="afff4">
    <w:name w:val="标准文件_五级条标题"/>
    <w:next w:val="afffff8"/>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autoRedefine/>
    <w:qFormat/>
    <w:pPr>
      <w:numPr>
        <w:ilvl w:val="2"/>
      </w:numPr>
      <w:spacing w:beforeLines="50" w:before="50" w:afterLines="50" w:after="50"/>
      <w:outlineLvl w:val="1"/>
    </w:pPr>
  </w:style>
  <w:style w:type="paragraph" w:customStyle="1" w:styleId="afffffff2">
    <w:name w:val="标准文件_一致程度"/>
    <w:basedOn w:val="afff8"/>
    <w:autoRedefine/>
    <w:qFormat/>
    <w:pPr>
      <w:spacing w:line="440" w:lineRule="exact"/>
      <w:jc w:val="center"/>
    </w:pPr>
    <w:rPr>
      <w:sz w:val="28"/>
    </w:rPr>
  </w:style>
  <w:style w:type="paragraph" w:customStyle="1" w:styleId="afffffff3">
    <w:name w:val="标准文件_引言标题"/>
    <w:next w:val="afff8"/>
    <w:autoRedefine/>
    <w:qFormat/>
    <w:pPr>
      <w:shd w:val="clear" w:color="FFFFFF" w:fill="FFFFFF"/>
      <w:spacing w:before="540" w:after="600"/>
      <w:jc w:val="center"/>
      <w:outlineLvl w:val="0"/>
    </w:pPr>
    <w:rPr>
      <w:rFonts w:ascii="黑体" w:eastAsia="黑体" w:hAnsi="Times New Roman"/>
      <w:sz w:val="32"/>
    </w:rPr>
  </w:style>
  <w:style w:type="paragraph" w:customStyle="1" w:styleId="afffffff4">
    <w:name w:val="标准文件_英文图表脚注"/>
    <w:basedOn w:val="afffff7"/>
    <w:autoRedefine/>
    <w:qFormat/>
    <w:pPr>
      <w:widowControl/>
      <w:adjustRightInd/>
      <w:snapToGrid/>
      <w:spacing w:line="240" w:lineRule="auto"/>
      <w:ind w:left="79" w:hangingChars="80" w:hanging="79"/>
    </w:pPr>
    <w:rPr>
      <w:rFonts w:ascii="宋体" w:hAnsi="宋体"/>
    </w:rPr>
  </w:style>
  <w:style w:type="paragraph" w:customStyle="1" w:styleId="afa">
    <w:name w:val="标准文件_数字编号列项（二级）"/>
    <w:autoRedefine/>
    <w:qFormat/>
    <w:pPr>
      <w:numPr>
        <w:ilvl w:val="1"/>
        <w:numId w:val="12"/>
      </w:numPr>
      <w:jc w:val="both"/>
    </w:pPr>
    <w:rPr>
      <w:rFonts w:ascii="宋体" w:hAnsi="Times New Roman"/>
      <w:sz w:val="21"/>
    </w:rPr>
  </w:style>
  <w:style w:type="paragraph" w:customStyle="1" w:styleId="af3">
    <w:name w:val="标准文件_英文注："/>
    <w:basedOn w:val="afff8"/>
    <w:next w:val="afffff8"/>
    <w:autoRedefine/>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autoRedefine/>
    <w:qFormat/>
    <w:pPr>
      <w:numPr>
        <w:numId w:val="14"/>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autoRedefine/>
    <w:qFormat/>
    <w:pPr>
      <w:numPr>
        <w:numId w:val="15"/>
      </w:numPr>
      <w:tabs>
        <w:tab w:val="left" w:pos="0"/>
      </w:tabs>
      <w:spacing w:beforeLines="50" w:before="50" w:afterLines="50" w:after="50"/>
      <w:jc w:val="center"/>
    </w:pPr>
    <w:rPr>
      <w:rFonts w:ascii="黑体" w:eastAsia="黑体" w:hAnsi="Times New Roman"/>
      <w:sz w:val="21"/>
    </w:rPr>
  </w:style>
  <w:style w:type="paragraph" w:customStyle="1" w:styleId="afffffff5">
    <w:name w:val="标准文件_正文公式"/>
    <w:basedOn w:val="afff8"/>
    <w:next w:val="afffff7"/>
    <w:autoRedefine/>
    <w:qFormat/>
    <w:pPr>
      <w:tabs>
        <w:tab w:val="center" w:pos="4678"/>
        <w:tab w:val="right" w:leader="middleDot" w:pos="9356"/>
      </w:tabs>
      <w:spacing w:line="240" w:lineRule="auto"/>
    </w:pPr>
    <w:rPr>
      <w:rFonts w:ascii="宋体" w:hAnsi="宋体"/>
    </w:rPr>
  </w:style>
  <w:style w:type="paragraph" w:customStyle="1" w:styleId="aff1">
    <w:name w:val="标准文件_正文图标题"/>
    <w:next w:val="afffff8"/>
    <w:autoRedefine/>
    <w:qFormat/>
    <w:pPr>
      <w:numPr>
        <w:numId w:val="16"/>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autoRedefine/>
    <w:qFormat/>
    <w:pPr>
      <w:numPr>
        <w:numId w:val="17"/>
      </w:numPr>
      <w:jc w:val="center"/>
    </w:pPr>
    <w:rPr>
      <w:rFonts w:ascii="黑体" w:eastAsia="黑体" w:hAnsi="Times New Roman"/>
      <w:sz w:val="21"/>
    </w:rPr>
  </w:style>
  <w:style w:type="paragraph" w:customStyle="1" w:styleId="aff">
    <w:name w:val="标准文件_正文英文图标题"/>
    <w:next w:val="afffff8"/>
    <w:autoRedefine/>
    <w:qFormat/>
    <w:pPr>
      <w:numPr>
        <w:numId w:val="18"/>
      </w:numPr>
      <w:jc w:val="center"/>
    </w:pPr>
    <w:rPr>
      <w:rFonts w:ascii="黑体" w:eastAsia="黑体" w:hAnsi="Times New Roman"/>
      <w:sz w:val="21"/>
    </w:rPr>
  </w:style>
  <w:style w:type="paragraph" w:customStyle="1" w:styleId="afb">
    <w:name w:val="标准文件_编号列项（三级）"/>
    <w:autoRedefine/>
    <w:qFormat/>
    <w:pPr>
      <w:numPr>
        <w:ilvl w:val="2"/>
        <w:numId w:val="12"/>
      </w:numPr>
    </w:pPr>
    <w:rPr>
      <w:rFonts w:ascii="宋体" w:hAnsi="Times New Roman"/>
      <w:sz w:val="21"/>
    </w:rPr>
  </w:style>
  <w:style w:type="paragraph" w:customStyle="1" w:styleId="a5">
    <w:name w:val="二级无标题条"/>
    <w:basedOn w:val="afff8"/>
    <w:qFormat/>
    <w:pPr>
      <w:numPr>
        <w:ilvl w:val="3"/>
        <w:numId w:val="19"/>
      </w:numPr>
      <w:adjustRightInd/>
      <w:spacing w:line="240" w:lineRule="auto"/>
    </w:pPr>
    <w:rPr>
      <w:rFonts w:ascii="宋体" w:hAnsi="宋体"/>
      <w:szCs w:val="24"/>
    </w:rPr>
  </w:style>
  <w:style w:type="paragraph" w:customStyle="1" w:styleId="afffffff6">
    <w:name w:val="发布部门"/>
    <w:next w:val="afffff8"/>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8"/>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qFormat/>
    <w:pPr>
      <w:spacing w:before="180" w:line="180" w:lineRule="exact"/>
      <w:jc w:val="center"/>
    </w:pPr>
    <w:rPr>
      <w:rFonts w:ascii="宋体" w:hAnsi="Times New Roman"/>
      <w:sz w:val="21"/>
    </w:rPr>
  </w:style>
  <w:style w:type="paragraph" w:customStyle="1" w:styleId="afffffffb">
    <w:name w:val="封面标准文稿类别"/>
    <w:autoRedefine/>
    <w:qFormat/>
    <w:pPr>
      <w:spacing w:before="440" w:line="400" w:lineRule="exact"/>
      <w:jc w:val="center"/>
    </w:pPr>
    <w:rPr>
      <w:rFonts w:ascii="宋体" w:hAnsi="Times New Roman"/>
      <w:sz w:val="24"/>
    </w:rPr>
  </w:style>
  <w:style w:type="paragraph" w:customStyle="1" w:styleId="afffffffc">
    <w:name w:val="封面标准英文名称"/>
    <w:autoRedefine/>
    <w:qFormat/>
    <w:pPr>
      <w:widowControl w:val="0"/>
      <w:spacing w:line="360" w:lineRule="exact"/>
      <w:jc w:val="center"/>
    </w:pPr>
    <w:rPr>
      <w:rFonts w:ascii="Times New Roman" w:hAnsi="Times New Roman"/>
      <w:sz w:val="28"/>
    </w:rPr>
  </w:style>
  <w:style w:type="paragraph" w:customStyle="1" w:styleId="afffffffd">
    <w:name w:val="封面一致性程度标识"/>
    <w:autoRedefine/>
    <w:qFormat/>
    <w:pPr>
      <w:spacing w:before="440" w:line="440" w:lineRule="exact"/>
      <w:jc w:val="center"/>
    </w:pPr>
    <w:rPr>
      <w:rFonts w:ascii="Times New Roman" w:hAnsi="Times New Roman"/>
      <w:sz w:val="28"/>
    </w:rPr>
  </w:style>
  <w:style w:type="paragraph" w:customStyle="1" w:styleId="afffffffe">
    <w:name w:val="封面正文"/>
    <w:autoRedefine/>
    <w:qFormat/>
    <w:pPr>
      <w:jc w:val="both"/>
    </w:pPr>
    <w:rPr>
      <w:rFonts w:ascii="Times New Roman" w:hAnsi="Times New Roman"/>
    </w:rPr>
  </w:style>
  <w:style w:type="paragraph" w:customStyle="1" w:styleId="affffffff">
    <w:name w:val="附录二级无标题条"/>
    <w:basedOn w:val="afff8"/>
    <w:next w:val="afffff8"/>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8"/>
    <w:autoRedefine/>
    <w:qFormat/>
    <w:pPr>
      <w:outlineLvl w:val="4"/>
    </w:pPr>
  </w:style>
  <w:style w:type="paragraph" w:customStyle="1" w:styleId="affffffff1">
    <w:name w:val="附录四级无标题条"/>
    <w:basedOn w:val="affffffff0"/>
    <w:next w:val="afffff8"/>
    <w:autoRedefine/>
    <w:qFormat/>
    <w:pPr>
      <w:outlineLvl w:val="5"/>
    </w:pPr>
  </w:style>
  <w:style w:type="paragraph" w:customStyle="1" w:styleId="affffffff2">
    <w:name w:val="附录图"/>
    <w:next w:val="afffff8"/>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6">
    <w:name w:val="标准文件_一级项"/>
    <w:autoRedefine/>
    <w:qFormat/>
    <w:pPr>
      <w:numPr>
        <w:numId w:val="20"/>
      </w:numPr>
    </w:pPr>
    <w:rPr>
      <w:rFonts w:ascii="宋体" w:hAnsi="Times New Roman"/>
      <w:sz w:val="21"/>
    </w:rPr>
  </w:style>
  <w:style w:type="paragraph" w:customStyle="1" w:styleId="affffffff3">
    <w:name w:val="附录五级无标题条"/>
    <w:basedOn w:val="affffffff1"/>
    <w:next w:val="afffff8"/>
    <w:autoRedefine/>
    <w:qFormat/>
    <w:pPr>
      <w:outlineLvl w:val="6"/>
    </w:pPr>
  </w:style>
  <w:style w:type="paragraph" w:customStyle="1" w:styleId="affffffff4">
    <w:name w:val="附录性质"/>
    <w:basedOn w:val="afff8"/>
    <w:autoRedefine/>
    <w:qFormat/>
    <w:pPr>
      <w:widowControl/>
      <w:adjustRightInd/>
      <w:jc w:val="center"/>
    </w:pPr>
    <w:rPr>
      <w:rFonts w:ascii="黑体" w:eastAsia="黑体"/>
    </w:rPr>
  </w:style>
  <w:style w:type="paragraph" w:customStyle="1" w:styleId="affffffff5">
    <w:name w:val="附录一级无标题条"/>
    <w:basedOn w:val="affffffb"/>
    <w:next w:val="afffff8"/>
    <w:autoRedefine/>
    <w:qFormat/>
    <w:pPr>
      <w:autoSpaceDN w:val="0"/>
      <w:outlineLvl w:val="2"/>
    </w:pPr>
    <w:rPr>
      <w:rFonts w:ascii="宋体" w:eastAsia="宋体" w:hAnsi="宋体"/>
    </w:rPr>
  </w:style>
  <w:style w:type="character" w:customStyle="1" w:styleId="affffffff6">
    <w:name w:val="个人答复风格"/>
    <w:autoRedefine/>
    <w:qFormat/>
    <w:rPr>
      <w:rFonts w:ascii="Arial" w:eastAsia="宋体" w:hAnsi="Arial" w:cs="Arial"/>
      <w:color w:val="auto"/>
      <w:spacing w:val="0"/>
      <w:sz w:val="20"/>
    </w:rPr>
  </w:style>
  <w:style w:type="character" w:customStyle="1" w:styleId="affffffff7">
    <w:name w:val="个人撰写风格"/>
    <w:autoRedefine/>
    <w:qFormat/>
    <w:rPr>
      <w:rFonts w:ascii="Arial" w:eastAsia="宋体" w:hAnsi="Arial" w:cs="Arial"/>
      <w:color w:val="auto"/>
      <w:spacing w:val="0"/>
      <w:sz w:val="20"/>
    </w:rPr>
  </w:style>
  <w:style w:type="paragraph" w:customStyle="1" w:styleId="affffffff8">
    <w:name w:val="脚注后续"/>
    <w:autoRedefine/>
    <w:qFormat/>
    <w:pPr>
      <w:ind w:leftChars="350" w:left="350"/>
      <w:jc w:val="both"/>
    </w:pPr>
    <w:rPr>
      <w:rFonts w:ascii="宋体" w:hAnsi="Times New Roman"/>
      <w:sz w:val="18"/>
    </w:rPr>
  </w:style>
  <w:style w:type="paragraph" w:customStyle="1" w:styleId="afff7">
    <w:name w:val="列项——"/>
    <w:qFormat/>
    <w:pPr>
      <w:widowControl w:val="0"/>
      <w:numPr>
        <w:numId w:val="21"/>
      </w:numPr>
      <w:jc w:val="both"/>
    </w:pPr>
    <w:rPr>
      <w:rFonts w:ascii="宋体" w:hAnsi="宋体"/>
      <w:sz w:val="21"/>
    </w:rPr>
  </w:style>
  <w:style w:type="paragraph" w:customStyle="1" w:styleId="affffffff9">
    <w:name w:val="列项·"/>
    <w:basedOn w:val="afffff8"/>
    <w:autoRedefine/>
    <w:qFormat/>
    <w:pPr>
      <w:tabs>
        <w:tab w:val="left" w:pos="840"/>
      </w:tabs>
    </w:pPr>
  </w:style>
  <w:style w:type="paragraph" w:customStyle="1" w:styleId="affffffffa">
    <w:name w:val="目次、索引正文"/>
    <w:autoRedefine/>
    <w:qFormat/>
    <w:pPr>
      <w:spacing w:line="320" w:lineRule="exact"/>
      <w:jc w:val="both"/>
    </w:pPr>
    <w:rPr>
      <w:rFonts w:ascii="宋体" w:hAnsi="Times New Roman"/>
      <w:sz w:val="21"/>
    </w:rPr>
  </w:style>
  <w:style w:type="paragraph" w:customStyle="1" w:styleId="210">
    <w:name w:val="目录 21"/>
    <w:basedOn w:val="afff8"/>
    <w:next w:val="afff8"/>
    <w:autoRedefine/>
    <w:semiHidden/>
    <w:qFormat/>
    <w:pPr>
      <w:adjustRightInd/>
      <w:spacing w:line="240" w:lineRule="auto"/>
      <w:jc w:val="left"/>
    </w:pPr>
    <w:rPr>
      <w:bCs/>
      <w:iCs/>
    </w:rPr>
  </w:style>
  <w:style w:type="paragraph" w:customStyle="1" w:styleId="31">
    <w:name w:val="目录 31"/>
    <w:basedOn w:val="afff8"/>
    <w:next w:val="afff8"/>
    <w:autoRedefine/>
    <w:semiHidden/>
    <w:qFormat/>
    <w:pPr>
      <w:spacing w:line="240" w:lineRule="auto"/>
    </w:pPr>
    <w:rPr>
      <w:rFonts w:ascii="宋体" w:hAnsi="宋体"/>
      <w:iCs/>
    </w:rPr>
  </w:style>
  <w:style w:type="paragraph" w:customStyle="1" w:styleId="41">
    <w:name w:val="目录 41"/>
    <w:basedOn w:val="afff8"/>
    <w:next w:val="afff8"/>
    <w:autoRedefine/>
    <w:semiHidden/>
    <w:qFormat/>
    <w:pPr>
      <w:adjustRightInd/>
      <w:spacing w:line="240" w:lineRule="auto"/>
      <w:jc w:val="left"/>
    </w:pPr>
  </w:style>
  <w:style w:type="paragraph" w:customStyle="1" w:styleId="51">
    <w:name w:val="目录 51"/>
    <w:basedOn w:val="afff8"/>
    <w:next w:val="afff8"/>
    <w:autoRedefine/>
    <w:semiHidden/>
    <w:qFormat/>
    <w:pPr>
      <w:spacing w:line="240" w:lineRule="auto"/>
    </w:pPr>
    <w:rPr>
      <w:rFonts w:ascii="宋体" w:hAnsi="宋体"/>
    </w:rPr>
  </w:style>
  <w:style w:type="paragraph" w:customStyle="1" w:styleId="61">
    <w:name w:val="目录 61"/>
    <w:basedOn w:val="afff8"/>
    <w:next w:val="afff8"/>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b">
    <w:name w:val="其他标准称谓"/>
    <w:qFormat/>
    <w:pPr>
      <w:spacing w:line="0" w:lineRule="atLeast"/>
      <w:jc w:val="distribute"/>
    </w:pPr>
    <w:rPr>
      <w:rFonts w:ascii="黑体" w:eastAsia="黑体" w:hAnsi="宋体"/>
      <w:sz w:val="52"/>
    </w:rPr>
  </w:style>
  <w:style w:type="paragraph" w:customStyle="1" w:styleId="affffffffc">
    <w:name w:val="其他发布部门"/>
    <w:basedOn w:val="afffffff6"/>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6">
    <w:name w:val="三级无标题条"/>
    <w:basedOn w:val="afff8"/>
    <w:qFormat/>
    <w:pPr>
      <w:numPr>
        <w:ilvl w:val="4"/>
        <w:numId w:val="19"/>
      </w:numPr>
      <w:adjustRightInd/>
      <w:spacing w:line="240" w:lineRule="auto"/>
    </w:pPr>
    <w:rPr>
      <w:rFonts w:ascii="宋体" w:hAnsi="宋体"/>
      <w:szCs w:val="24"/>
    </w:rPr>
  </w:style>
  <w:style w:type="paragraph" w:customStyle="1" w:styleId="affffffffd">
    <w:name w:val="实施日期"/>
    <w:basedOn w:val="afffffff7"/>
    <w:qFormat/>
    <w:pPr>
      <w:framePr w:hSpace="0" w:wrap="around" w:xAlign="right"/>
      <w:jc w:val="right"/>
    </w:pPr>
  </w:style>
  <w:style w:type="paragraph" w:customStyle="1" w:styleId="a7">
    <w:name w:val="四级无标题条"/>
    <w:basedOn w:val="afff8"/>
    <w:autoRedefine/>
    <w:qFormat/>
    <w:pPr>
      <w:numPr>
        <w:ilvl w:val="5"/>
        <w:numId w:val="19"/>
      </w:numPr>
      <w:adjustRightInd/>
      <w:spacing w:line="240" w:lineRule="auto"/>
    </w:pPr>
    <w:rPr>
      <w:rFonts w:ascii="宋体" w:hAnsi="宋体"/>
      <w:szCs w:val="24"/>
    </w:rPr>
  </w:style>
  <w:style w:type="paragraph" w:customStyle="1" w:styleId="affffffffe">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8"/>
    <w:autoRedefine/>
    <w:qFormat/>
    <w:pPr>
      <w:jc w:val="both"/>
    </w:pPr>
    <w:rPr>
      <w:rFonts w:ascii="宋体" w:hAnsi="宋体"/>
      <w:sz w:val="21"/>
    </w:rPr>
  </w:style>
  <w:style w:type="paragraph" w:customStyle="1" w:styleId="a8">
    <w:name w:val="五级无标题条"/>
    <w:basedOn w:val="afff8"/>
    <w:autoRedefine/>
    <w:qFormat/>
    <w:pPr>
      <w:numPr>
        <w:ilvl w:val="6"/>
        <w:numId w:val="19"/>
      </w:numPr>
      <w:adjustRightInd/>
    </w:pPr>
    <w:rPr>
      <w:szCs w:val="24"/>
    </w:rPr>
  </w:style>
  <w:style w:type="paragraph" w:customStyle="1" w:styleId="a4">
    <w:name w:val="一级无标题条"/>
    <w:basedOn w:val="afff8"/>
    <w:qFormat/>
    <w:pPr>
      <w:numPr>
        <w:ilvl w:val="2"/>
        <w:numId w:val="19"/>
      </w:numPr>
      <w:adjustRightInd/>
      <w:spacing w:before="10" w:after="10" w:line="240" w:lineRule="auto"/>
    </w:pPr>
    <w:rPr>
      <w:rFonts w:ascii="宋体" w:hAnsi="宋体"/>
      <w:szCs w:val="24"/>
    </w:rPr>
  </w:style>
  <w:style w:type="paragraph" w:customStyle="1" w:styleId="afffffffff0">
    <w:name w:val="注:后续"/>
    <w:qFormat/>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qFormat/>
    <w:pPr>
      <w:ind w:leftChars="0" w:left="1406" w:firstLineChars="0" w:hanging="499"/>
    </w:pPr>
  </w:style>
  <w:style w:type="paragraph" w:customStyle="1" w:styleId="afffffffff2">
    <w:name w:val="标准文件_一级无标题"/>
    <w:basedOn w:val="afff0"/>
    <w:autoRedefine/>
    <w:qFormat/>
    <w:pPr>
      <w:spacing w:beforeLines="0" w:before="0" w:afterLines="0" w:after="0"/>
      <w:outlineLvl w:val="9"/>
    </w:pPr>
    <w:rPr>
      <w:rFonts w:ascii="宋体" w:eastAsia="宋体"/>
    </w:rPr>
  </w:style>
  <w:style w:type="paragraph" w:customStyle="1" w:styleId="afffffffff3">
    <w:name w:val="标准文件_五级无标题"/>
    <w:basedOn w:val="afff4"/>
    <w:autoRedefine/>
    <w:qFormat/>
    <w:pPr>
      <w:spacing w:beforeLines="0" w:before="0" w:afterLines="0" w:after="0"/>
      <w:outlineLvl w:val="9"/>
    </w:pPr>
    <w:rPr>
      <w:rFonts w:ascii="宋体" w:eastAsia="宋体"/>
    </w:rPr>
  </w:style>
  <w:style w:type="paragraph" w:customStyle="1" w:styleId="afffffffff4">
    <w:name w:val="标准文件_三级无标题"/>
    <w:basedOn w:val="afff2"/>
    <w:autoRedefine/>
    <w:qFormat/>
    <w:pPr>
      <w:spacing w:beforeLines="0" w:before="0" w:afterLines="0" w:after="0"/>
      <w:outlineLvl w:val="9"/>
    </w:pPr>
    <w:rPr>
      <w:rFonts w:ascii="宋体" w:eastAsia="宋体"/>
    </w:rPr>
  </w:style>
  <w:style w:type="paragraph" w:customStyle="1" w:styleId="afffffffff5">
    <w:name w:val="标准文件_二级无标题"/>
    <w:basedOn w:val="afff1"/>
    <w:autoRedefine/>
    <w:qFormat/>
    <w:pPr>
      <w:spacing w:beforeLines="0" w:before="0" w:afterLines="0" w:after="0"/>
      <w:outlineLvl w:val="9"/>
    </w:pPr>
    <w:rPr>
      <w:rFonts w:ascii="宋体" w:eastAsia="宋体"/>
    </w:rPr>
  </w:style>
  <w:style w:type="paragraph" w:customStyle="1" w:styleId="afffffffff6">
    <w:name w:val="标准_四级无标题"/>
    <w:basedOn w:val="afff3"/>
    <w:next w:val="afffff8"/>
    <w:autoRedefine/>
    <w:qFormat/>
    <w:rPr>
      <w:rFonts w:eastAsia="宋体"/>
    </w:rPr>
  </w:style>
  <w:style w:type="paragraph" w:customStyle="1" w:styleId="afffffffff7">
    <w:name w:val="标准文件_四级无标题"/>
    <w:basedOn w:val="afff3"/>
    <w:autoRedefine/>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8"/>
    <w:autoRedefine/>
    <w:qFormat/>
    <w:pPr>
      <w:numPr>
        <w:numId w:val="22"/>
      </w:numPr>
      <w:ind w:firstLineChars="0" w:firstLine="0"/>
    </w:pPr>
    <w:rPr>
      <w:rFonts w:ascii="Times New Roman" w:cs="Arial"/>
      <w:szCs w:val="28"/>
    </w:rPr>
  </w:style>
  <w:style w:type="paragraph" w:customStyle="1" w:styleId="af2">
    <w:name w:val="标准文件_小写罗马数字编号列项"/>
    <w:basedOn w:val="afffff8"/>
    <w:autoRedefine/>
    <w:qFormat/>
    <w:pPr>
      <w:numPr>
        <w:numId w:val="23"/>
      </w:numPr>
      <w:ind w:firstLineChars="0" w:firstLine="0"/>
    </w:pPr>
    <w:rPr>
      <w:rFonts w:cs="Arial"/>
      <w:szCs w:val="28"/>
    </w:rPr>
  </w:style>
  <w:style w:type="paragraph" w:customStyle="1" w:styleId="afffffffff8">
    <w:name w:val="标准文件_附录标题"/>
    <w:basedOn w:val="aff6"/>
    <w:autoRedefine/>
    <w:qFormat/>
    <w:pPr>
      <w:numPr>
        <w:numId w:val="0"/>
      </w:numPr>
      <w:spacing w:after="280"/>
      <w:outlineLvl w:val="9"/>
    </w:pPr>
  </w:style>
  <w:style w:type="paragraph" w:customStyle="1" w:styleId="afffffffff9">
    <w:name w:val="标准文件_二级项"/>
    <w:autoRedefine/>
    <w:qFormat/>
    <w:rPr>
      <w:rFonts w:ascii="宋体" w:hAnsi="Times New Roman"/>
      <w:sz w:val="21"/>
    </w:rPr>
  </w:style>
  <w:style w:type="paragraph" w:customStyle="1" w:styleId="af7">
    <w:name w:val="标准文件_三级项"/>
    <w:basedOn w:val="afff8"/>
    <w:autoRedefine/>
    <w:qFormat/>
    <w:pPr>
      <w:numPr>
        <w:ilvl w:val="2"/>
        <w:numId w:val="20"/>
      </w:numPr>
      <w:spacing w:line="-300" w:lineRule="auto"/>
    </w:pPr>
    <w:rPr>
      <w:rFonts w:ascii="Times New Roman" w:hAnsi="Times New Roman"/>
    </w:rPr>
  </w:style>
  <w:style w:type="paragraph" w:customStyle="1" w:styleId="affd">
    <w:name w:val="图表脚注说明"/>
    <w:basedOn w:val="afff8"/>
    <w:next w:val="afffff8"/>
    <w:autoRedefine/>
    <w:qFormat/>
    <w:pPr>
      <w:numPr>
        <w:numId w:val="24"/>
      </w:numPr>
      <w:adjustRightInd/>
      <w:spacing w:line="240" w:lineRule="auto"/>
      <w:ind w:left="783"/>
    </w:pPr>
    <w:rPr>
      <w:rFonts w:ascii="宋体" w:hAnsi="Times New Roman"/>
      <w:sz w:val="18"/>
      <w:szCs w:val="18"/>
    </w:rPr>
  </w:style>
  <w:style w:type="paragraph" w:customStyle="1" w:styleId="af9">
    <w:name w:val="标准文件_字母编号列项（一级）"/>
    <w:autoRedefine/>
    <w:qFormat/>
    <w:pPr>
      <w:numPr>
        <w:numId w:val="12"/>
      </w:numPr>
      <w:jc w:val="both"/>
    </w:pPr>
    <w:rPr>
      <w:rFonts w:ascii="宋体" w:hAnsi="Times New Roman"/>
      <w:sz w:val="21"/>
    </w:rPr>
  </w:style>
  <w:style w:type="paragraph" w:customStyle="1" w:styleId="afffffffffa">
    <w:name w:val="标准文件_索引字母"/>
    <w:next w:val="afffff8"/>
    <w:autoRedefine/>
    <w:qFormat/>
    <w:pPr>
      <w:jc w:val="center"/>
    </w:pPr>
    <w:rPr>
      <w:rFonts w:ascii="宋体" w:eastAsia="Times New Roman" w:hAnsi="宋体"/>
      <w:b/>
      <w:kern w:val="2"/>
      <w:sz w:val="21"/>
    </w:rPr>
  </w:style>
  <w:style w:type="paragraph" w:customStyle="1" w:styleId="afffffffffb">
    <w:name w:val="标准文件_附录前"/>
    <w:next w:val="afffff8"/>
    <w:autoRedefine/>
    <w:qFormat/>
    <w:pPr>
      <w:spacing w:line="20" w:lineRule="atLeast"/>
      <w:ind w:firstLine="200"/>
    </w:pPr>
    <w:rPr>
      <w:rFonts w:ascii="宋体" w:hAnsi="宋体"/>
      <w:kern w:val="2"/>
      <w:sz w:val="10"/>
    </w:rPr>
  </w:style>
  <w:style w:type="paragraph" w:customStyle="1" w:styleId="afffffffffc">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d">
    <w:name w:val="标准文件_表格"/>
    <w:basedOn w:val="afffff8"/>
    <w:autoRedefine/>
    <w:qFormat/>
    <w:pPr>
      <w:snapToGrid w:val="0"/>
      <w:ind w:firstLineChars="0" w:firstLine="0"/>
    </w:pPr>
    <w:rPr>
      <w:sz w:val="18"/>
    </w:rPr>
  </w:style>
  <w:style w:type="paragraph" w:customStyle="1" w:styleId="afff5">
    <w:name w:val="标准文件_注："/>
    <w:next w:val="afffff8"/>
    <w:qFormat/>
    <w:pPr>
      <w:widowControl w:val="0"/>
      <w:numPr>
        <w:numId w:val="25"/>
      </w:numPr>
      <w:autoSpaceDE w:val="0"/>
      <w:autoSpaceDN w:val="0"/>
      <w:jc w:val="both"/>
    </w:pPr>
    <w:rPr>
      <w:rFonts w:ascii="宋体" w:hAnsi="Times New Roman"/>
      <w:sz w:val="18"/>
      <w:szCs w:val="18"/>
    </w:rPr>
  </w:style>
  <w:style w:type="paragraph" w:customStyle="1" w:styleId="a9">
    <w:name w:val="标准文件_注×："/>
    <w:qFormat/>
    <w:pPr>
      <w:widowControl w:val="0"/>
      <w:numPr>
        <w:numId w:val="26"/>
      </w:numPr>
      <w:autoSpaceDE w:val="0"/>
      <w:autoSpaceDN w:val="0"/>
      <w:jc w:val="both"/>
    </w:pPr>
    <w:rPr>
      <w:rFonts w:ascii="宋体" w:hAnsi="Times New Roman"/>
      <w:sz w:val="18"/>
      <w:szCs w:val="18"/>
    </w:rPr>
  </w:style>
  <w:style w:type="paragraph" w:customStyle="1" w:styleId="af0">
    <w:name w:val="标准文件_示例："/>
    <w:next w:val="afffffffffe"/>
    <w:qFormat/>
    <w:pPr>
      <w:widowControl w:val="0"/>
      <w:numPr>
        <w:numId w:val="27"/>
      </w:numPr>
      <w:jc w:val="both"/>
    </w:pPr>
    <w:rPr>
      <w:rFonts w:ascii="宋体" w:hAnsi="Times New Roman"/>
      <w:sz w:val="18"/>
      <w:szCs w:val="18"/>
    </w:rPr>
  </w:style>
  <w:style w:type="paragraph" w:customStyle="1" w:styleId="afffffffffe">
    <w:name w:val="标准文件_示例内容"/>
    <w:basedOn w:val="afffff8"/>
    <w:qFormat/>
    <w:pPr>
      <w:ind w:firstLine="420"/>
    </w:pPr>
    <w:rPr>
      <w:sz w:val="18"/>
    </w:rPr>
  </w:style>
  <w:style w:type="paragraph" w:customStyle="1" w:styleId="afe">
    <w:name w:val="标准文件_示例×："/>
    <w:basedOn w:val="afff8"/>
    <w:next w:val="afffffffffe"/>
    <w:qFormat/>
    <w:pPr>
      <w:widowControl/>
      <w:numPr>
        <w:numId w:val="28"/>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f">
    <w:name w:val="标准文件_表格续"/>
    <w:basedOn w:val="afffff8"/>
    <w:next w:val="afffff8"/>
    <w:qFormat/>
    <w:pPr>
      <w:jc w:val="center"/>
    </w:pPr>
    <w:rPr>
      <w:rFonts w:ascii="黑体" w:eastAsia="黑体" w:hAnsi="黑体"/>
    </w:rPr>
  </w:style>
  <w:style w:type="character" w:styleId="affffffffff0">
    <w:name w:val="Placeholder Text"/>
    <w:basedOn w:val="afff9"/>
    <w:autoRedefine/>
    <w:uiPriority w:val="99"/>
    <w:semiHidden/>
    <w:qFormat/>
    <w:rPr>
      <w:color w:val="808080"/>
    </w:rPr>
  </w:style>
  <w:style w:type="paragraph" w:customStyle="1" w:styleId="2">
    <w:name w:val="标准文件_二级项2"/>
    <w:basedOn w:val="afffff8"/>
    <w:qFormat/>
    <w:pPr>
      <w:numPr>
        <w:ilvl w:val="1"/>
        <w:numId w:val="20"/>
      </w:numPr>
      <w:ind w:left="1271" w:firstLineChars="0" w:hanging="420"/>
    </w:pPr>
  </w:style>
  <w:style w:type="paragraph" w:customStyle="1" w:styleId="21">
    <w:name w:val="标准文件_三级项2"/>
    <w:basedOn w:val="afffff8"/>
    <w:autoRedefine/>
    <w:qFormat/>
    <w:pPr>
      <w:numPr>
        <w:numId w:val="29"/>
      </w:numPr>
      <w:spacing w:line="300" w:lineRule="exact"/>
      <w:ind w:left="1276" w:firstLineChars="0" w:hanging="425"/>
    </w:pPr>
    <w:rPr>
      <w:rFonts w:ascii="Times New Roman"/>
    </w:rPr>
  </w:style>
  <w:style w:type="paragraph" w:customStyle="1" w:styleId="20">
    <w:name w:val="标准文件_一级项2"/>
    <w:basedOn w:val="afffff8"/>
    <w:qFormat/>
    <w:pPr>
      <w:numPr>
        <w:numId w:val="30"/>
      </w:numPr>
      <w:spacing w:line="300" w:lineRule="exact"/>
      <w:ind w:left="1271" w:firstLineChars="0" w:hanging="420"/>
    </w:pPr>
    <w:rPr>
      <w:rFonts w:ascii="Times New Roman"/>
    </w:rPr>
  </w:style>
  <w:style w:type="paragraph" w:customStyle="1" w:styleId="affffffffff1">
    <w:name w:val="标准文件_提示"/>
    <w:basedOn w:val="afffff8"/>
    <w:next w:val="afffff8"/>
    <w:qFormat/>
    <w:pPr>
      <w:ind w:firstLine="420"/>
    </w:pPr>
    <w:rPr>
      <w:rFonts w:ascii="黑体" w:eastAsia="黑体"/>
    </w:rPr>
  </w:style>
  <w:style w:type="character" w:customStyle="1" w:styleId="affffffffff2">
    <w:name w:val="标准文件_来源"/>
    <w:basedOn w:val="afff9"/>
    <w:uiPriority w:val="1"/>
    <w:qFormat/>
    <w:rPr>
      <w:rFonts w:eastAsia="宋体"/>
      <w:sz w:val="21"/>
    </w:rPr>
  </w:style>
  <w:style w:type="paragraph" w:customStyle="1" w:styleId="affffffffff3">
    <w:name w:val="标准文件_图表说明"/>
    <w:autoRedefine/>
    <w:qFormat/>
    <w:pPr>
      <w:spacing w:line="276" w:lineRule="auto"/>
      <w:ind w:firstLine="420"/>
    </w:pPr>
    <w:rPr>
      <w:rFonts w:ascii="宋体" w:hAnsi="宋体"/>
      <w:kern w:val="2"/>
      <w:sz w:val="18"/>
    </w:rPr>
  </w:style>
  <w:style w:type="paragraph" w:customStyle="1" w:styleId="affffffffff4">
    <w:name w:val="其他发布日期"/>
    <w:basedOn w:val="afffffff7"/>
    <w:qFormat/>
    <w:pPr>
      <w:framePr w:w="3997" w:h="471" w:hRule="exact" w:hSpace="0" w:vSpace="181" w:wrap="around" w:vAnchor="page" w:hAnchor="page" w:x="1419" w:y="14097"/>
    </w:pPr>
  </w:style>
  <w:style w:type="paragraph" w:customStyle="1" w:styleId="affffffffff5">
    <w:name w:val="其他实施日期"/>
    <w:basedOn w:val="affffffffd"/>
    <w:qFormat/>
    <w:pPr>
      <w:framePr w:w="3997" w:h="471" w:hRule="exact" w:vSpace="181" w:wrap="around" w:vAnchor="page" w:hAnchor="page" w:x="7089" w:y="14097"/>
    </w:pPr>
  </w:style>
  <w:style w:type="paragraph" w:customStyle="1" w:styleId="affffffffff6">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pPr>
      <w:framePr w:wrap="auto"/>
      <w:spacing w:before="57"/>
    </w:pPr>
    <w:rPr>
      <w:sz w:val="21"/>
    </w:rPr>
  </w:style>
  <w:style w:type="paragraph" w:customStyle="1" w:styleId="affffffffff8">
    <w:name w:val="标准文件_文件名称"/>
    <w:basedOn w:val="afffff8"/>
    <w:next w:val="afffff8"/>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8"/>
    <w:next w:val="afffff8"/>
    <w:qFormat/>
    <w:pPr>
      <w:numPr>
        <w:numId w:val="5"/>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8"/>
    <w:next w:val="afffff8"/>
    <w:autoRedefine/>
    <w:qFormat/>
    <w:pPr>
      <w:numPr>
        <w:numId w:val="31"/>
      </w:numPr>
      <w:spacing w:line="14" w:lineRule="exact"/>
      <w:ind w:firstLineChars="0" w:firstLine="0"/>
      <w:jc w:val="center"/>
    </w:pPr>
    <w:rPr>
      <w:rFonts w:eastAsia="黑体"/>
      <w:vanish/>
      <w:sz w:val="2"/>
    </w:rPr>
  </w:style>
  <w:style w:type="paragraph" w:customStyle="1" w:styleId="ab">
    <w:name w:val="标准文件_引言一级条标题"/>
    <w:basedOn w:val="afffff8"/>
    <w:next w:val="afffff8"/>
    <w:qFormat/>
    <w:pPr>
      <w:numPr>
        <w:ilvl w:val="1"/>
        <w:numId w:val="7"/>
      </w:numPr>
      <w:spacing w:beforeLines="50" w:before="50" w:afterLines="50" w:after="50"/>
      <w:ind w:firstLineChars="0"/>
    </w:pPr>
    <w:rPr>
      <w:rFonts w:ascii="黑体" w:eastAsia="黑体"/>
    </w:rPr>
  </w:style>
  <w:style w:type="paragraph" w:customStyle="1" w:styleId="ac">
    <w:name w:val="标准文件_引言二级条标题"/>
    <w:basedOn w:val="afffff8"/>
    <w:next w:val="afffff8"/>
    <w:qFormat/>
    <w:pPr>
      <w:numPr>
        <w:ilvl w:val="2"/>
        <w:numId w:val="7"/>
      </w:numPr>
      <w:spacing w:beforeLines="50" w:before="50" w:afterLines="50" w:after="50"/>
      <w:ind w:firstLineChars="0"/>
    </w:pPr>
    <w:rPr>
      <w:rFonts w:ascii="黑体" w:eastAsia="黑体"/>
    </w:rPr>
  </w:style>
  <w:style w:type="paragraph" w:customStyle="1" w:styleId="ad">
    <w:name w:val="标准文件_引言三级条标题"/>
    <w:basedOn w:val="afffff8"/>
    <w:next w:val="afffff8"/>
    <w:autoRedefine/>
    <w:qFormat/>
    <w:pPr>
      <w:numPr>
        <w:ilvl w:val="3"/>
        <w:numId w:val="7"/>
      </w:numPr>
      <w:spacing w:beforeLines="50" w:before="50" w:afterLines="50" w:after="50"/>
      <w:ind w:firstLineChars="0"/>
    </w:pPr>
    <w:rPr>
      <w:rFonts w:ascii="黑体" w:eastAsia="黑体"/>
    </w:rPr>
  </w:style>
  <w:style w:type="paragraph" w:customStyle="1" w:styleId="ae">
    <w:name w:val="标准文件_引言四级条标题"/>
    <w:basedOn w:val="afffff8"/>
    <w:next w:val="afffff8"/>
    <w:qFormat/>
    <w:pPr>
      <w:numPr>
        <w:ilvl w:val="4"/>
        <w:numId w:val="7"/>
      </w:numPr>
      <w:spacing w:beforeLines="50" w:before="50" w:afterLines="50" w:after="50"/>
      <w:ind w:firstLineChars="0"/>
    </w:pPr>
    <w:rPr>
      <w:rFonts w:ascii="黑体" w:eastAsia="黑体"/>
    </w:rPr>
  </w:style>
  <w:style w:type="paragraph" w:customStyle="1" w:styleId="af">
    <w:name w:val="标准文件_引言五级条标题"/>
    <w:basedOn w:val="afffff8"/>
    <w:next w:val="afffff8"/>
    <w:qFormat/>
    <w:pPr>
      <w:numPr>
        <w:ilvl w:val="5"/>
        <w:numId w:val="7"/>
      </w:numPr>
      <w:spacing w:beforeLines="50" w:before="50" w:afterLines="50" w:after="50"/>
      <w:ind w:firstLineChars="0"/>
    </w:pPr>
    <w:rPr>
      <w:rFonts w:ascii="黑体" w:eastAsia="黑体"/>
    </w:rPr>
  </w:style>
  <w:style w:type="paragraph" w:customStyle="1" w:styleId="affffffffff9">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a">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b">
    <w:name w:val="标准文件_索引项"/>
    <w:basedOn w:val="afffff8"/>
    <w:next w:val="afffff8"/>
    <w:qFormat/>
    <w:pPr>
      <w:tabs>
        <w:tab w:val="right" w:leader="dot" w:pos="9356"/>
      </w:tabs>
      <w:ind w:left="210" w:firstLineChars="0" w:hanging="210"/>
      <w:jc w:val="left"/>
    </w:pPr>
  </w:style>
  <w:style w:type="paragraph" w:customStyle="1" w:styleId="affffffffffc">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e">
    <w:name w:val="标准文件_附录三级无标题"/>
    <w:basedOn w:val="aff9"/>
    <w:autoRedefine/>
    <w:qFormat/>
    <w:pPr>
      <w:spacing w:beforeLines="0" w:before="0" w:afterLines="0" w:after="0" w:line="276" w:lineRule="auto"/>
      <w:outlineLvl w:val="9"/>
    </w:pPr>
    <w:rPr>
      <w:rFonts w:ascii="宋体" w:eastAsia="宋体"/>
    </w:rPr>
  </w:style>
  <w:style w:type="paragraph" w:customStyle="1" w:styleId="afffffffffff">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0">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1">
    <w:name w:val="标准文件_引言一级无标题"/>
    <w:basedOn w:val="ab"/>
    <w:next w:val="afffff8"/>
    <w:qFormat/>
    <w:pPr>
      <w:spacing w:beforeLines="0" w:before="0" w:afterLines="0" w:after="0" w:line="276" w:lineRule="auto"/>
    </w:pPr>
    <w:rPr>
      <w:rFonts w:ascii="宋体" w:eastAsia="宋体"/>
    </w:rPr>
  </w:style>
  <w:style w:type="paragraph" w:customStyle="1" w:styleId="afffffffffff2">
    <w:name w:val="标准文件_引言二级无标题"/>
    <w:basedOn w:val="ac"/>
    <w:next w:val="afffff8"/>
    <w:qFormat/>
    <w:pPr>
      <w:spacing w:beforeLines="0" w:before="0" w:afterLines="0" w:after="0" w:line="276" w:lineRule="auto"/>
    </w:pPr>
    <w:rPr>
      <w:rFonts w:ascii="宋体" w:eastAsia="宋体"/>
    </w:rPr>
  </w:style>
  <w:style w:type="paragraph" w:customStyle="1" w:styleId="afffffffffff3">
    <w:name w:val="标准文件_引言三级无标题"/>
    <w:basedOn w:val="ad"/>
    <w:next w:val="afffff8"/>
    <w:qFormat/>
    <w:pPr>
      <w:spacing w:beforeLines="0" w:before="0" w:afterLines="0" w:after="0" w:line="276" w:lineRule="auto"/>
    </w:pPr>
    <w:rPr>
      <w:rFonts w:ascii="宋体" w:eastAsia="宋体"/>
    </w:rPr>
  </w:style>
  <w:style w:type="paragraph" w:customStyle="1" w:styleId="afffffffffff4">
    <w:name w:val="标准文件_引言四级无标题"/>
    <w:basedOn w:val="ae"/>
    <w:next w:val="afffff8"/>
    <w:autoRedefine/>
    <w:qFormat/>
    <w:pPr>
      <w:spacing w:beforeLines="0" w:before="0" w:afterLines="0" w:after="0" w:line="276" w:lineRule="auto"/>
    </w:pPr>
    <w:rPr>
      <w:rFonts w:ascii="宋体" w:eastAsia="宋体"/>
    </w:rPr>
  </w:style>
  <w:style w:type="paragraph" w:customStyle="1" w:styleId="afffffffffff5">
    <w:name w:val="标准文件_引言五级无标题"/>
    <w:basedOn w:val="af"/>
    <w:next w:val="afffff8"/>
    <w:qFormat/>
    <w:pPr>
      <w:spacing w:beforeLines="0" w:before="0" w:afterLines="0" w:after="0" w:line="276" w:lineRule="auto"/>
    </w:pPr>
    <w:rPr>
      <w:rFonts w:ascii="宋体" w:eastAsia="宋体"/>
    </w:rPr>
  </w:style>
  <w:style w:type="paragraph" w:customStyle="1" w:styleId="afffffffffff6">
    <w:name w:val="标准文件_索引标题"/>
    <w:basedOn w:val="affffff"/>
    <w:next w:val="afffff8"/>
    <w:qFormat/>
    <w:rPr>
      <w:rFonts w:hAnsi="黑体"/>
    </w:rPr>
  </w:style>
  <w:style w:type="paragraph" w:customStyle="1" w:styleId="afffffffffff7">
    <w:name w:val="标准文件_脚注内容"/>
    <w:basedOn w:val="afffff8"/>
    <w:autoRedefine/>
    <w:qFormat/>
    <w:pPr>
      <w:ind w:leftChars="200" w:left="400" w:hangingChars="200" w:hanging="200"/>
    </w:pPr>
    <w:rPr>
      <w:sz w:val="15"/>
    </w:rPr>
  </w:style>
  <w:style w:type="paragraph" w:customStyle="1" w:styleId="afffffffffff8">
    <w:name w:val="标准文件_术语条一"/>
    <w:basedOn w:val="afffffffff2"/>
    <w:next w:val="afffff8"/>
    <w:autoRedefine/>
    <w:qFormat/>
  </w:style>
  <w:style w:type="paragraph" w:customStyle="1" w:styleId="afffffffffff9">
    <w:name w:val="标准文件_术语条二"/>
    <w:basedOn w:val="afffffffff5"/>
    <w:next w:val="afffff8"/>
    <w:autoRedefine/>
    <w:qFormat/>
  </w:style>
  <w:style w:type="paragraph" w:customStyle="1" w:styleId="afffffffffffa">
    <w:name w:val="标准文件_术语条三"/>
    <w:basedOn w:val="afffffffff4"/>
    <w:next w:val="afffff8"/>
    <w:autoRedefine/>
    <w:qFormat/>
  </w:style>
  <w:style w:type="paragraph" w:customStyle="1" w:styleId="afffffffffffb">
    <w:name w:val="标准文件_术语条四"/>
    <w:basedOn w:val="afffffffff7"/>
    <w:next w:val="afffff8"/>
    <w:qFormat/>
  </w:style>
  <w:style w:type="paragraph" w:customStyle="1" w:styleId="afffffffffffc">
    <w:name w:val="标准文件_术语条五"/>
    <w:basedOn w:val="afffffffff3"/>
    <w:next w:val="afffff8"/>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d">
    <w:name w:val="发布"/>
    <w:basedOn w:val="afff9"/>
    <w:qFormat/>
    <w:rPr>
      <w:rFonts w:ascii="黑体" w:eastAsia="黑体"/>
      <w:spacing w:val="85"/>
      <w:w w:val="100"/>
      <w:position w:val="3"/>
      <w:sz w:val="28"/>
      <w:szCs w:val="28"/>
    </w:rPr>
  </w:style>
  <w:style w:type="paragraph" w:customStyle="1" w:styleId="afffffffffffe">
    <w:name w:val="标准书眉_奇数页"/>
    <w:next w:val="afff8"/>
    <w:unhideWhenUsed/>
    <w:qFormat/>
    <w:pPr>
      <w:tabs>
        <w:tab w:val="center" w:pos="4154"/>
        <w:tab w:val="right" w:pos="8306"/>
      </w:tabs>
      <w:spacing w:after="120"/>
      <w:jc w:val="right"/>
    </w:pPr>
    <w:rPr>
      <w:sz w:val="21"/>
      <w:szCs w:val="24"/>
    </w:rPr>
  </w:style>
  <w:style w:type="paragraph" w:customStyle="1" w:styleId="affffffffffff">
    <w:name w:val="标准书脚_奇数页"/>
    <w:unhideWhenUsed/>
    <w:qFormat/>
    <w:pPr>
      <w:spacing w:before="120"/>
      <w:jc w:val="right"/>
    </w:pPr>
    <w:rPr>
      <w:sz w:val="18"/>
      <w:szCs w:val="24"/>
    </w:rPr>
  </w:style>
  <w:style w:type="paragraph" w:customStyle="1" w:styleId="affffffffffff0">
    <w:name w:val="段"/>
    <w:qFormat/>
    <w:pPr>
      <w:autoSpaceDE w:val="0"/>
      <w:autoSpaceDN w:val="0"/>
      <w:ind w:firstLineChars="200" w:firstLine="200"/>
      <w:jc w:val="both"/>
    </w:pPr>
    <w:rPr>
      <w:rFonts w:ascii="宋体" w:hAnsi="Times New Roman"/>
      <w:sz w:val="21"/>
    </w:rPr>
  </w:style>
  <w:style w:type="paragraph" w:customStyle="1" w:styleId="a">
    <w:name w:val="一级无"/>
    <w:basedOn w:val="a1"/>
    <w:unhideWhenUsed/>
    <w:qFormat/>
    <w:pPr>
      <w:numPr>
        <w:ilvl w:val="1"/>
        <w:numId w:val="32"/>
      </w:numPr>
    </w:pPr>
    <w:rPr>
      <w:rFonts w:ascii="宋体" w:eastAsia="宋体" w:hint="eastAsia"/>
    </w:rPr>
  </w:style>
  <w:style w:type="paragraph" w:customStyle="1" w:styleId="a1">
    <w:name w:val="一级条标题"/>
    <w:next w:val="affffffffffff0"/>
    <w:unhideWhenUsed/>
    <w:qFormat/>
    <w:pPr>
      <w:numPr>
        <w:ilvl w:val="2"/>
        <w:numId w:val="33"/>
      </w:numPr>
      <w:outlineLvl w:val="2"/>
    </w:pPr>
    <w:rPr>
      <w:rFonts w:ascii="Times New Roman" w:eastAsia="黑体" w:hAnsi="Times New Roman"/>
      <w:sz w:val="21"/>
      <w:szCs w:val="24"/>
    </w:rPr>
  </w:style>
  <w:style w:type="character" w:customStyle="1" w:styleId="24">
    <w:name w:val="不明显参考2"/>
    <w:uiPriority w:val="31"/>
    <w:unhideWhenUsed/>
    <w:qFormat/>
    <w:rPr>
      <w:rFonts w:hint="default"/>
      <w:smallCaps/>
      <w:color w:val="C0504D"/>
      <w:sz w:val="24"/>
      <w:szCs w:val="24"/>
      <w:u w:val="single"/>
    </w:rPr>
  </w:style>
  <w:style w:type="paragraph" w:customStyle="1" w:styleId="a0">
    <w:name w:val="章标题"/>
    <w:next w:val="affffffffffff0"/>
    <w:unhideWhenUsed/>
    <w:qFormat/>
    <w:pPr>
      <w:numPr>
        <w:ilvl w:val="1"/>
        <w:numId w:val="33"/>
      </w:numPr>
      <w:spacing w:beforeLines="50" w:before="156" w:afterLines="50" w:after="156"/>
      <w:jc w:val="both"/>
      <w:outlineLvl w:val="1"/>
    </w:pPr>
    <w:rPr>
      <w:rFonts w:ascii="黑体" w:eastAsia="黑体" w:hAnsi="Times New Roman" w:hint="eastAsia"/>
      <w:sz w:val="21"/>
      <w:szCs w:val="24"/>
    </w:rPr>
  </w:style>
  <w:style w:type="paragraph" w:customStyle="1" w:styleId="a2">
    <w:name w:val="二级条标题"/>
    <w:basedOn w:val="a1"/>
    <w:next w:val="affffffffffff0"/>
    <w:unhideWhenUsed/>
    <w:qFormat/>
    <w:pPr>
      <w:numPr>
        <w:ilvl w:val="3"/>
      </w:numPr>
      <w:outlineLvl w:val="3"/>
    </w:pPr>
  </w:style>
  <w:style w:type="character" w:customStyle="1" w:styleId="Style2">
    <w:name w:val="_Style 2"/>
    <w:uiPriority w:val="32"/>
    <w:unhideWhenUsed/>
    <w:qFormat/>
    <w:rPr>
      <w:rFonts w:hint="default"/>
      <w:b/>
      <w:smallCaps/>
      <w:color w:val="C0504D"/>
      <w:spacing w:val="5"/>
      <w:sz w:val="24"/>
      <w:szCs w:val="24"/>
      <w:u w:val="single"/>
    </w:rPr>
  </w:style>
  <w:style w:type="character" w:customStyle="1" w:styleId="12">
    <w:name w:val="明显参考1"/>
    <w:uiPriority w:val="32"/>
    <w:unhideWhenUsed/>
    <w:qFormat/>
    <w:rPr>
      <w:rFonts w:hint="default"/>
      <w:b/>
      <w:smallCaps/>
      <w:color w:val="C0504D"/>
      <w:spacing w:val="5"/>
      <w:sz w:val="24"/>
      <w:szCs w:val="24"/>
      <w:u w:val="single"/>
    </w:rPr>
  </w:style>
  <w:style w:type="character" w:customStyle="1" w:styleId="Style0">
    <w:name w:val="_Style 0"/>
    <w:uiPriority w:val="32"/>
    <w:unhideWhenUsed/>
    <w:qFormat/>
    <w:rPr>
      <w:rFonts w:hint="default"/>
      <w:b/>
      <w:smallCaps/>
      <w:color w:val="C0504D"/>
      <w:spacing w:val="5"/>
      <w:sz w:val="24"/>
      <w:szCs w:val="24"/>
      <w:u w:val="single"/>
    </w:rPr>
  </w:style>
  <w:style w:type="character" w:customStyle="1" w:styleId="Style1">
    <w:name w:val="_Style 1"/>
    <w:uiPriority w:val="32"/>
    <w:unhideWhenUsed/>
    <w:qFormat/>
    <w:rPr>
      <w:rFonts w:hint="default"/>
      <w:b/>
      <w:smallCaps/>
      <w:color w:val="C0504D"/>
      <w:spacing w:val="5"/>
      <w:sz w:val="24"/>
      <w:szCs w:val="24"/>
      <w:u w:val="single"/>
    </w:rPr>
  </w:style>
  <w:style w:type="paragraph" w:customStyle="1" w:styleId="affffffffffff1">
    <w:name w:val="终结线"/>
    <w:basedOn w:val="afff8"/>
    <w:qFormat/>
    <w:pPr>
      <w:framePr w:hSpace="181" w:vSpace="181" w:wrap="around" w:vAnchor="text" w:hAnchor="margin" w:xAlign="center" w:y="285"/>
    </w:pPr>
  </w:style>
  <w:style w:type="paragraph" w:customStyle="1" w:styleId="13">
    <w:name w:val="修订1"/>
    <w:hidden/>
    <w:uiPriority w:val="99"/>
    <w:unhideWhenUsed/>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458F4D92E446B5A3EC5EFFB6B7F777"/>
        <w:category>
          <w:name w:val="常规"/>
          <w:gallery w:val="placeholder"/>
        </w:category>
        <w:types>
          <w:type w:val="bbPlcHdr"/>
        </w:types>
        <w:behaviors>
          <w:behavior w:val="content"/>
        </w:behaviors>
        <w:guid w:val="{ED15E6C9-6BA9-4D56-A4BD-1FF9F51B24BB}"/>
      </w:docPartPr>
      <w:docPartBody>
        <w:p w:rsidR="00F743B9" w:rsidRDefault="00000000">
          <w:pPr>
            <w:pStyle w:val="0F458F4D92E446B5A3EC5EFFB6B7F777"/>
            <w:rPr>
              <w:rFonts w:hint="eastAsia"/>
            </w:rPr>
          </w:pPr>
          <w:r>
            <w:rPr>
              <w:rStyle w:val="a3"/>
              <w:rFonts w:hint="eastAsia"/>
            </w:rPr>
            <w:t>单击或点击此处输入文字。</w:t>
          </w:r>
        </w:p>
      </w:docPartBody>
    </w:docPart>
    <w:docPart>
      <w:docPartPr>
        <w:name w:val="E837B05808E7498F86E5F6546C81BDC9"/>
        <w:category>
          <w:name w:val="常规"/>
          <w:gallery w:val="placeholder"/>
        </w:category>
        <w:types>
          <w:type w:val="bbPlcHdr"/>
        </w:types>
        <w:behaviors>
          <w:behavior w:val="content"/>
        </w:behaviors>
        <w:guid w:val="{E1167049-CBA5-43A4-9FEE-FCFA66134DEE}"/>
      </w:docPartPr>
      <w:docPartBody>
        <w:p w:rsidR="00F743B9" w:rsidRDefault="00000000">
          <w:pPr>
            <w:pStyle w:val="E837B05808E7498F86E5F6546C81BDC9"/>
            <w:rPr>
              <w:rFonts w:hint="eastAsia"/>
            </w:rPr>
          </w:pPr>
          <w:r>
            <w:rPr>
              <w:rStyle w:val="a3"/>
              <w:rFonts w:hint="eastAsia"/>
            </w:rPr>
            <w:t>选择一项。</w:t>
          </w:r>
        </w:p>
      </w:docPartBody>
    </w:docPart>
    <w:docPart>
      <w:docPartPr>
        <w:name w:val="0565D93B170A4672937AA45DC91C12C9"/>
        <w:category>
          <w:name w:val="常规"/>
          <w:gallery w:val="placeholder"/>
        </w:category>
        <w:types>
          <w:type w:val="bbPlcHdr"/>
        </w:types>
        <w:behaviors>
          <w:behavior w:val="content"/>
        </w:behaviors>
        <w:guid w:val="{E1468C68-C2B7-4FA8-A8B9-316651DD3141}"/>
      </w:docPartPr>
      <w:docPartBody>
        <w:p w:rsidR="00F743B9" w:rsidRDefault="00000000">
          <w:pPr>
            <w:pStyle w:val="0565D93B170A4672937AA45DC91C12C9"/>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E4C"/>
    <w:rsid w:val="00026458"/>
    <w:rsid w:val="00027C09"/>
    <w:rsid w:val="00091E0E"/>
    <w:rsid w:val="000921BF"/>
    <w:rsid w:val="001178F7"/>
    <w:rsid w:val="00131A5B"/>
    <w:rsid w:val="00174E98"/>
    <w:rsid w:val="001A22D9"/>
    <w:rsid w:val="0024120D"/>
    <w:rsid w:val="00257E4C"/>
    <w:rsid w:val="0027613F"/>
    <w:rsid w:val="00276445"/>
    <w:rsid w:val="00300D01"/>
    <w:rsid w:val="003250DD"/>
    <w:rsid w:val="003461C6"/>
    <w:rsid w:val="00383350"/>
    <w:rsid w:val="003A3344"/>
    <w:rsid w:val="003F30C3"/>
    <w:rsid w:val="00433642"/>
    <w:rsid w:val="004507B8"/>
    <w:rsid w:val="004672E9"/>
    <w:rsid w:val="00483461"/>
    <w:rsid w:val="00486EA0"/>
    <w:rsid w:val="00494586"/>
    <w:rsid w:val="004A3DF6"/>
    <w:rsid w:val="00513D83"/>
    <w:rsid w:val="00522BAF"/>
    <w:rsid w:val="005245C9"/>
    <w:rsid w:val="00553719"/>
    <w:rsid w:val="00575A8F"/>
    <w:rsid w:val="005A3FF0"/>
    <w:rsid w:val="005E0E77"/>
    <w:rsid w:val="00631309"/>
    <w:rsid w:val="00670AD7"/>
    <w:rsid w:val="006923A3"/>
    <w:rsid w:val="006A778C"/>
    <w:rsid w:val="006C7CB0"/>
    <w:rsid w:val="00717073"/>
    <w:rsid w:val="00742EB8"/>
    <w:rsid w:val="00742F0E"/>
    <w:rsid w:val="007A68BE"/>
    <w:rsid w:val="007E1B4F"/>
    <w:rsid w:val="007E4E52"/>
    <w:rsid w:val="00827529"/>
    <w:rsid w:val="0084772F"/>
    <w:rsid w:val="008F3CDD"/>
    <w:rsid w:val="00913E21"/>
    <w:rsid w:val="00936C74"/>
    <w:rsid w:val="00991E84"/>
    <w:rsid w:val="009C1F53"/>
    <w:rsid w:val="009E0A1E"/>
    <w:rsid w:val="00A56A39"/>
    <w:rsid w:val="00A87381"/>
    <w:rsid w:val="00AD12D1"/>
    <w:rsid w:val="00B47015"/>
    <w:rsid w:val="00B5796E"/>
    <w:rsid w:val="00B63B49"/>
    <w:rsid w:val="00B71572"/>
    <w:rsid w:val="00BB42E6"/>
    <w:rsid w:val="00C30D27"/>
    <w:rsid w:val="00C4009E"/>
    <w:rsid w:val="00CD0101"/>
    <w:rsid w:val="00D4726E"/>
    <w:rsid w:val="00DB1729"/>
    <w:rsid w:val="00DD2AC0"/>
    <w:rsid w:val="00DF486B"/>
    <w:rsid w:val="00E30933"/>
    <w:rsid w:val="00E35C8F"/>
    <w:rsid w:val="00E60C5E"/>
    <w:rsid w:val="00EA1875"/>
    <w:rsid w:val="00EA4F7D"/>
    <w:rsid w:val="00EB1950"/>
    <w:rsid w:val="00F35054"/>
    <w:rsid w:val="00F43BA0"/>
    <w:rsid w:val="00F7257F"/>
    <w:rsid w:val="00F743B9"/>
    <w:rsid w:val="00FC7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F458F4D92E446B5A3EC5EFFB6B7F777">
    <w:name w:val="0F458F4D92E446B5A3EC5EFFB6B7F777"/>
    <w:autoRedefine/>
    <w:qFormat/>
    <w:pPr>
      <w:widowControl w:val="0"/>
      <w:jc w:val="both"/>
    </w:pPr>
    <w:rPr>
      <w:kern w:val="2"/>
      <w:sz w:val="21"/>
      <w:szCs w:val="22"/>
      <w14:ligatures w14:val="standardContextual"/>
    </w:rPr>
  </w:style>
  <w:style w:type="paragraph" w:customStyle="1" w:styleId="E837B05808E7498F86E5F6546C81BDC9">
    <w:name w:val="E837B05808E7498F86E5F6546C81BDC9"/>
    <w:qFormat/>
    <w:pPr>
      <w:widowControl w:val="0"/>
      <w:jc w:val="both"/>
    </w:pPr>
    <w:rPr>
      <w:kern w:val="2"/>
      <w:sz w:val="21"/>
      <w:szCs w:val="22"/>
      <w14:ligatures w14:val="standardContextual"/>
    </w:rPr>
  </w:style>
  <w:style w:type="paragraph" w:customStyle="1" w:styleId="0565D93B170A4672937AA45DC91C12C9">
    <w:name w:val="0565D93B170A4672937AA45DC91C12C9"/>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2916</Words>
  <Characters>3208</Characters>
  <Application>Microsoft Office Word</Application>
  <DocSecurity>0</DocSecurity>
  <Lines>213</Lines>
  <Paragraphs>255</Paragraphs>
  <ScaleCrop>false</ScaleCrop>
  <Company>PCMI</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DHM</dc:creator>
  <dc:description>&lt;config cover="true" show_menu="true" version="1.0.0" doctype="SDKXY"&gt;_x000d_
&lt;/config&gt;</dc:description>
  <cp:lastModifiedBy>Candy Lee</cp:lastModifiedBy>
  <cp:revision>123</cp:revision>
  <cp:lastPrinted>2025-04-04T16:14:00Z</cp:lastPrinted>
  <dcterms:created xsi:type="dcterms:W3CDTF">2024-01-07T15:15:00Z</dcterms:created>
  <dcterms:modified xsi:type="dcterms:W3CDTF">2025-10-30T16:15:00Z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AE21844CDE0844A68899F6212660534F_13</vt:lpwstr>
  </property>
  <property fmtid="{D5CDD505-2E9C-101B-9397-08002B2CF9AE}" pid="16" name="KSOTemplateDocerSaveRecord">
    <vt:lpwstr>eyJoZGlkIjoiZmVmMDJjOTk0NTQ3MzQ5MjIyZDI5NWZjNGQ1MjQzOGQiLCJ1c2VySWQiOiIxNzIyNDA4NDc1In0=</vt:lpwstr>
  </property>
</Properties>
</file>